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B5B4474" w:rsidR="00C14EA3" w:rsidRPr="004A197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1973">
        <w:rPr>
          <w:rFonts w:ascii="Arial" w:eastAsia="Arial Unicode MS" w:hAnsi="Arial" w:cs="Arial"/>
          <w:b/>
          <w:bCs/>
          <w:sz w:val="24"/>
        </w:rPr>
        <w:t>3GPP TSG-WG SA2 Meeting #16</w:t>
      </w:r>
      <w:r w:rsidR="00773C21">
        <w:rPr>
          <w:rFonts w:ascii="Arial" w:eastAsia="Arial Unicode MS" w:hAnsi="Arial" w:cs="Arial"/>
          <w:b/>
          <w:bCs/>
          <w:sz w:val="24"/>
        </w:rPr>
        <w:t>9</w:t>
      </w:r>
      <w:r w:rsidRPr="004A1973">
        <w:rPr>
          <w:rFonts w:ascii="Arial" w:eastAsia="Arial Unicode MS" w:hAnsi="Arial" w:cs="Arial"/>
          <w:b/>
          <w:bCs/>
          <w:sz w:val="24"/>
        </w:rPr>
        <w:tab/>
      </w:r>
      <w:r w:rsidRPr="004A1973">
        <w:rPr>
          <w:rFonts w:ascii="Arial" w:eastAsia="Arial Unicode MS" w:hAnsi="Arial" w:cs="Arial"/>
          <w:b/>
          <w:bCs/>
          <w:i/>
          <w:sz w:val="28"/>
        </w:rPr>
        <w:t>S2-250</w:t>
      </w:r>
      <w:r w:rsidR="00773C21">
        <w:rPr>
          <w:rFonts w:ascii="Arial" w:eastAsia="Arial Unicode MS" w:hAnsi="Arial" w:cs="Arial"/>
          <w:b/>
          <w:bCs/>
          <w:i/>
          <w:sz w:val="28"/>
        </w:rPr>
        <w:t>53</w:t>
      </w:r>
      <w:r w:rsidR="003A4A04">
        <w:rPr>
          <w:rFonts w:ascii="Arial" w:eastAsia="Arial Unicode MS" w:hAnsi="Arial" w:cs="Arial"/>
          <w:b/>
          <w:bCs/>
          <w:i/>
          <w:sz w:val="28"/>
        </w:rPr>
        <w:t>47</w:t>
      </w:r>
    </w:p>
    <w:p w14:paraId="6EEAB142" w14:textId="7FAA3265" w:rsidR="00C14EA3" w:rsidRPr="004A1973" w:rsidRDefault="00773C21"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4A1973">
        <w:rPr>
          <w:rFonts w:ascii="Arial" w:eastAsia="Arial Unicode MS" w:hAnsi="Arial" w:cs="Arial"/>
          <w:b/>
          <w:bCs/>
        </w:rPr>
        <w:tab/>
      </w:r>
      <w:r w:rsidR="00C14EA3" w:rsidRPr="004A1973">
        <w:rPr>
          <w:rFonts w:ascii="Arial" w:hAnsi="Arial" w:cs="Arial"/>
          <w:b/>
          <w:bCs/>
          <w:color w:val="0000FF"/>
        </w:rPr>
        <w:t>(revision of S2-250</w:t>
      </w:r>
      <w:r>
        <w:rPr>
          <w:rFonts w:ascii="Arial" w:hAnsi="Arial" w:cs="Arial"/>
          <w:b/>
          <w:bCs/>
          <w:color w:val="0000FF"/>
        </w:rPr>
        <w:t>3847</w:t>
      </w:r>
      <w:r w:rsidR="00C14EA3" w:rsidRPr="004A1973">
        <w:rPr>
          <w:rFonts w:ascii="Arial" w:hAnsi="Arial" w:cs="Arial"/>
          <w:b/>
          <w:bCs/>
          <w:color w:val="0000FF"/>
        </w:rPr>
        <w:t>)</w:t>
      </w:r>
    </w:p>
    <w:p w14:paraId="7A0BBC3A" w14:textId="77777777" w:rsidR="00A24F28" w:rsidRPr="004A1973" w:rsidRDefault="00A24F28" w:rsidP="00A24F28">
      <w:pPr>
        <w:rPr>
          <w:rFonts w:ascii="Arial" w:hAnsi="Arial" w:cs="Arial"/>
        </w:rPr>
      </w:pPr>
    </w:p>
    <w:p w14:paraId="2F4104C4" w14:textId="77777777" w:rsidR="00772F47" w:rsidRPr="004A1973" w:rsidRDefault="00A24F28" w:rsidP="00A24F28">
      <w:pPr>
        <w:ind w:left="2127" w:hanging="2127"/>
        <w:rPr>
          <w:rFonts w:ascii="Arial" w:hAnsi="Arial" w:cs="Arial"/>
          <w:b/>
        </w:rPr>
      </w:pPr>
      <w:r w:rsidRPr="004A1973">
        <w:rPr>
          <w:rFonts w:ascii="Arial" w:hAnsi="Arial" w:cs="Arial"/>
          <w:b/>
        </w:rPr>
        <w:t>Source:</w:t>
      </w:r>
      <w:r w:rsidRPr="004A1973">
        <w:rPr>
          <w:rFonts w:ascii="Arial" w:hAnsi="Arial" w:cs="Arial"/>
          <w:b/>
        </w:rPr>
        <w:tab/>
      </w:r>
      <w:r w:rsidR="00E636FF" w:rsidRPr="004A1973">
        <w:rPr>
          <w:rFonts w:ascii="Arial" w:hAnsi="Arial" w:cs="Arial"/>
          <w:b/>
        </w:rPr>
        <w:t xml:space="preserve">Huawei, </w:t>
      </w:r>
      <w:r w:rsidR="008F7D6D" w:rsidRPr="004A1973">
        <w:rPr>
          <w:rFonts w:ascii="Arial" w:hAnsi="Arial" w:cs="Arial"/>
          <w:b/>
        </w:rPr>
        <w:t>HiSilicon</w:t>
      </w:r>
    </w:p>
    <w:p w14:paraId="6C60AB3E" w14:textId="675DE989" w:rsidR="007C2972" w:rsidRPr="004A1973" w:rsidRDefault="00A24F28" w:rsidP="00A24F28">
      <w:pPr>
        <w:ind w:left="2127" w:hanging="2127"/>
        <w:rPr>
          <w:rFonts w:ascii="Arial" w:hAnsi="Arial" w:cs="Arial"/>
          <w:b/>
        </w:rPr>
      </w:pPr>
      <w:r w:rsidRPr="004A1973">
        <w:rPr>
          <w:rFonts w:ascii="Arial" w:hAnsi="Arial" w:cs="Arial"/>
          <w:b/>
        </w:rPr>
        <w:t>Title:</w:t>
      </w:r>
      <w:r w:rsidRPr="004A1973">
        <w:rPr>
          <w:rFonts w:ascii="Arial" w:hAnsi="Arial" w:cs="Arial"/>
          <w:b/>
        </w:rPr>
        <w:tab/>
      </w:r>
      <w:r w:rsidR="003A4A04" w:rsidRPr="003A4A04">
        <w:rPr>
          <w:rFonts w:ascii="Arial" w:hAnsi="Arial" w:cs="Arial"/>
          <w:b/>
        </w:rPr>
        <w:t xml:space="preserve">Support of </w:t>
      </w:r>
      <w:proofErr w:type="spellStart"/>
      <w:r w:rsidR="003A4A04" w:rsidRPr="003A4A04">
        <w:rPr>
          <w:rFonts w:ascii="Arial" w:hAnsi="Arial" w:cs="Arial"/>
          <w:b/>
        </w:rPr>
        <w:t>AIoT</w:t>
      </w:r>
      <w:proofErr w:type="spellEnd"/>
      <w:r w:rsidR="003A4A04" w:rsidRPr="003A4A04">
        <w:rPr>
          <w:rFonts w:ascii="Arial" w:hAnsi="Arial" w:cs="Arial"/>
          <w:b/>
        </w:rPr>
        <w:t xml:space="preserve"> Device Temporary ID</w:t>
      </w:r>
    </w:p>
    <w:p w14:paraId="539653C5" w14:textId="77777777" w:rsidR="00A24F28" w:rsidRPr="004A1973" w:rsidRDefault="002A3C41" w:rsidP="00A24F28">
      <w:pPr>
        <w:ind w:left="2127" w:hanging="2127"/>
        <w:rPr>
          <w:rFonts w:ascii="Arial" w:hAnsi="Arial" w:cs="Arial"/>
          <w:b/>
        </w:rPr>
      </w:pPr>
      <w:r w:rsidRPr="004A1973">
        <w:rPr>
          <w:rFonts w:ascii="Arial" w:hAnsi="Arial" w:cs="Arial"/>
          <w:b/>
        </w:rPr>
        <w:t>Document for:</w:t>
      </w:r>
      <w:r w:rsidRPr="004A1973">
        <w:rPr>
          <w:rFonts w:ascii="Arial" w:hAnsi="Arial" w:cs="Arial"/>
          <w:b/>
        </w:rPr>
        <w:tab/>
      </w:r>
      <w:r w:rsidR="00A24F28" w:rsidRPr="004A1973">
        <w:rPr>
          <w:rFonts w:ascii="Arial" w:hAnsi="Arial" w:cs="Arial"/>
          <w:b/>
        </w:rPr>
        <w:t>Approval</w:t>
      </w:r>
    </w:p>
    <w:p w14:paraId="49189C49" w14:textId="019A2C9B" w:rsidR="00A24F28" w:rsidRPr="004A1973" w:rsidRDefault="008F7D6D" w:rsidP="00A24F28">
      <w:pPr>
        <w:ind w:left="2127" w:hanging="2127"/>
        <w:rPr>
          <w:rFonts w:ascii="Arial" w:hAnsi="Arial" w:cs="Arial"/>
          <w:b/>
        </w:rPr>
      </w:pPr>
      <w:r w:rsidRPr="004A1973">
        <w:rPr>
          <w:rFonts w:ascii="Arial" w:hAnsi="Arial" w:cs="Arial"/>
          <w:b/>
        </w:rPr>
        <w:t>Agenda Item:</w:t>
      </w:r>
      <w:r w:rsidRPr="004A1973">
        <w:rPr>
          <w:rFonts w:ascii="Arial" w:hAnsi="Arial" w:cs="Arial"/>
          <w:b/>
        </w:rPr>
        <w:tab/>
      </w:r>
      <w:r w:rsidR="00D54839" w:rsidRPr="004A1973">
        <w:rPr>
          <w:rFonts w:ascii="Arial" w:hAnsi="Arial" w:cs="Arial"/>
          <w:b/>
        </w:rPr>
        <w:t>19.14.2</w:t>
      </w:r>
    </w:p>
    <w:p w14:paraId="50306FB0" w14:textId="62CD8013" w:rsidR="00A24F28" w:rsidRPr="004A1973" w:rsidRDefault="00A24F28" w:rsidP="00A24F28">
      <w:pPr>
        <w:ind w:left="2127" w:hanging="2127"/>
        <w:rPr>
          <w:rFonts w:ascii="Arial" w:hAnsi="Arial" w:cs="Arial"/>
          <w:b/>
        </w:rPr>
      </w:pPr>
      <w:r w:rsidRPr="004A1973">
        <w:rPr>
          <w:rFonts w:ascii="Arial" w:hAnsi="Arial" w:cs="Arial"/>
          <w:b/>
        </w:rPr>
        <w:t>Work Item / Release:</w:t>
      </w:r>
      <w:r w:rsidRPr="004A1973">
        <w:rPr>
          <w:rFonts w:ascii="Arial" w:hAnsi="Arial" w:cs="Arial"/>
          <w:b/>
        </w:rPr>
        <w:tab/>
      </w:r>
      <w:r w:rsidR="00AA61CE" w:rsidRPr="004A1973">
        <w:rPr>
          <w:rFonts w:ascii="Arial" w:hAnsi="Arial" w:cs="Arial"/>
          <w:b/>
        </w:rPr>
        <w:t xml:space="preserve">AmbientIoT-ARC </w:t>
      </w:r>
      <w:r w:rsidR="00462B3D" w:rsidRPr="004A1973">
        <w:rPr>
          <w:rFonts w:ascii="Arial" w:hAnsi="Arial" w:cs="Arial"/>
          <w:b/>
        </w:rPr>
        <w:t>/ Rel-1</w:t>
      </w:r>
      <w:r w:rsidR="0071071D" w:rsidRPr="004A1973">
        <w:rPr>
          <w:rFonts w:ascii="Arial" w:hAnsi="Arial" w:cs="Arial"/>
          <w:b/>
        </w:rPr>
        <w:t>9</w:t>
      </w:r>
    </w:p>
    <w:p w14:paraId="6D39A49A" w14:textId="18D50CFB" w:rsidR="00EF48DB" w:rsidRPr="004A1973" w:rsidRDefault="00A24F28" w:rsidP="00EC53AC">
      <w:pPr>
        <w:jc w:val="both"/>
        <w:rPr>
          <w:rFonts w:ascii="Arial" w:hAnsi="Arial" w:cs="Arial"/>
          <w:i/>
        </w:rPr>
      </w:pPr>
      <w:r w:rsidRPr="004A1973">
        <w:rPr>
          <w:rFonts w:ascii="Arial" w:hAnsi="Arial" w:cs="Arial"/>
          <w:i/>
        </w:rPr>
        <w:t xml:space="preserve">Abstract: </w:t>
      </w:r>
      <w:r w:rsidR="00410565" w:rsidRPr="004A1973">
        <w:rPr>
          <w:rFonts w:ascii="Arial" w:hAnsi="Arial" w:cs="Arial"/>
          <w:i/>
        </w:rPr>
        <w:t xml:space="preserve">the discussion paper provided observation on SA2 scope to support </w:t>
      </w:r>
      <w:r w:rsidR="006A3927" w:rsidRPr="004A1973">
        <w:rPr>
          <w:rFonts w:ascii="Arial" w:hAnsi="Arial" w:cs="Arial"/>
          <w:i/>
        </w:rPr>
        <w:t xml:space="preserve">AIoT device </w:t>
      </w:r>
      <w:r w:rsidR="00410565" w:rsidRPr="004A1973">
        <w:rPr>
          <w:rFonts w:ascii="Arial" w:hAnsi="Arial" w:cs="Arial"/>
          <w:i/>
        </w:rPr>
        <w:t>temporary ID, and proposed</w:t>
      </w:r>
      <w:r w:rsidR="006A3927" w:rsidRPr="004A1973">
        <w:rPr>
          <w:rFonts w:ascii="Arial" w:hAnsi="Arial" w:cs="Arial"/>
          <w:i/>
        </w:rPr>
        <w:t xml:space="preserve"> solution principles to support </w:t>
      </w:r>
      <w:proofErr w:type="spellStart"/>
      <w:r w:rsidR="006A3927" w:rsidRPr="004A1973">
        <w:rPr>
          <w:rFonts w:ascii="Arial" w:hAnsi="Arial" w:cs="Arial"/>
          <w:i/>
        </w:rPr>
        <w:t>AIoT</w:t>
      </w:r>
      <w:proofErr w:type="spellEnd"/>
      <w:r w:rsidR="006A3927" w:rsidRPr="004A1973">
        <w:rPr>
          <w:rFonts w:ascii="Arial" w:hAnsi="Arial" w:cs="Arial"/>
          <w:i/>
        </w:rPr>
        <w:t xml:space="preserve"> device temporary ID</w:t>
      </w:r>
      <w:r w:rsidR="00410565" w:rsidRPr="004A1973">
        <w:rPr>
          <w:rFonts w:ascii="Arial" w:hAnsi="Arial" w:cs="Arial"/>
          <w:i/>
        </w:rPr>
        <w:t>.</w:t>
      </w:r>
    </w:p>
    <w:p w14:paraId="576C96D7" w14:textId="10180F75" w:rsidR="00A93620" w:rsidRPr="004A1973" w:rsidRDefault="00B3593E" w:rsidP="00B3593E">
      <w:pPr>
        <w:pStyle w:val="1"/>
      </w:pPr>
      <w:r w:rsidRPr="004A1973">
        <w:t xml:space="preserve">1. </w:t>
      </w:r>
      <w:r w:rsidR="00BE6AFC" w:rsidRPr="004A1973">
        <w:t>Discussion</w:t>
      </w:r>
    </w:p>
    <w:p w14:paraId="31FA59A1" w14:textId="1569D2F1" w:rsidR="000E5AEC" w:rsidRPr="004A1973" w:rsidRDefault="00865B4C" w:rsidP="000E5AEC">
      <w:pPr>
        <w:jc w:val="both"/>
        <w:rPr>
          <w:rFonts w:eastAsiaTheme="minorEastAsia"/>
          <w:lang w:eastAsia="zh-CN"/>
        </w:rPr>
      </w:pPr>
      <w:r w:rsidRPr="004A1973">
        <w:rPr>
          <w:rFonts w:eastAsiaTheme="minorEastAsia"/>
          <w:lang w:eastAsia="zh-CN"/>
        </w:rPr>
        <w:t>SA3 concluded in TR 33.713, key issue #3 Privacy by protecting AIoT device identifiers, that f</w:t>
      </w:r>
      <w:r w:rsidR="000E5AEC" w:rsidRPr="004A1973">
        <w:rPr>
          <w:rFonts w:eastAsiaTheme="minorEastAsia"/>
          <w:lang w:eastAsia="zh-CN"/>
        </w:rPr>
        <w:t>ollowing aspects and principles are agreed for the conclusion on KI#3</w:t>
      </w:r>
      <w:r w:rsidR="000A3B51" w:rsidRPr="004A1973">
        <w:rPr>
          <w:rFonts w:eastAsiaTheme="minorEastAsia"/>
          <w:lang w:eastAsia="zh-CN"/>
        </w:rPr>
        <w:t>:</w:t>
      </w:r>
    </w:p>
    <w:p w14:paraId="5793DCDD" w14:textId="77777777" w:rsidR="000A3B51" w:rsidRPr="004A1973" w:rsidRDefault="000A3B51" w:rsidP="000A3B51">
      <w:pPr>
        <w:pStyle w:val="B1"/>
        <w:rPr>
          <w:lang w:eastAsia="zh-CN"/>
        </w:rPr>
      </w:pPr>
      <w:r w:rsidRPr="004A1973">
        <w:rPr>
          <w:lang w:eastAsia="zh-CN"/>
        </w:rPr>
        <w:t>-</w:t>
      </w:r>
      <w:r w:rsidRPr="004A1973">
        <w:rPr>
          <w:lang w:eastAsia="zh-CN"/>
        </w:rPr>
        <w:tab/>
        <w:t>A mechanism to protect AIoT device ID based on the use of temporary ID shall be supported.</w:t>
      </w:r>
    </w:p>
    <w:p w14:paraId="5E8CE399" w14:textId="77777777" w:rsidR="000A3B51" w:rsidRPr="004A1973" w:rsidRDefault="000A3B51" w:rsidP="000A3B51">
      <w:pPr>
        <w:pStyle w:val="B1"/>
        <w:rPr>
          <w:lang w:eastAsia="zh-CN"/>
        </w:rPr>
      </w:pPr>
      <w:r w:rsidRPr="004A1973">
        <w:rPr>
          <w:lang w:eastAsia="zh-CN"/>
        </w:rPr>
        <w:t>-</w:t>
      </w:r>
      <w:r w:rsidRPr="004A1973">
        <w:rPr>
          <w:lang w:eastAsia="zh-CN"/>
        </w:rPr>
        <w:tab/>
        <w:t>Mechanism shall allow unambiguous identification of the AIoT device</w:t>
      </w:r>
    </w:p>
    <w:p w14:paraId="5E045233" w14:textId="77777777" w:rsidR="000A3B51" w:rsidRPr="004A1973" w:rsidRDefault="000A3B51" w:rsidP="000A3B51">
      <w:pPr>
        <w:pStyle w:val="B1"/>
        <w:rPr>
          <w:lang w:eastAsia="zh-CN"/>
        </w:rPr>
      </w:pPr>
      <w:r w:rsidRPr="004A1973">
        <w:rPr>
          <w:lang w:eastAsia="zh-CN"/>
        </w:rPr>
        <w:t>-</w:t>
      </w:r>
      <w:r w:rsidRPr="004A1973">
        <w:rPr>
          <w:lang w:eastAsia="zh-CN"/>
        </w:rPr>
        <w:tab/>
        <w:t>A mechanism to re-synchronize de-synchronized temporary IDs shall be supported.</w:t>
      </w:r>
    </w:p>
    <w:p w14:paraId="2B844CFD" w14:textId="31E59DF8" w:rsidR="000A3B51" w:rsidRPr="004A1973" w:rsidRDefault="000A3B51" w:rsidP="000A3B51">
      <w:pPr>
        <w:pStyle w:val="EditorsNote"/>
      </w:pPr>
      <w:r w:rsidRPr="004A1973">
        <w:t>Editor’s note: Additional conclusions on solution are FFS.</w:t>
      </w:r>
    </w:p>
    <w:p w14:paraId="76075713" w14:textId="08D38CE2" w:rsidR="004174E5" w:rsidRPr="004A1973" w:rsidRDefault="004174E5" w:rsidP="004174E5">
      <w:pPr>
        <w:jc w:val="both"/>
        <w:rPr>
          <w:rFonts w:eastAsiaTheme="minorEastAsia"/>
          <w:lang w:eastAsia="zh-CN"/>
        </w:rPr>
      </w:pPr>
      <w:r w:rsidRPr="004A1973">
        <w:rPr>
          <w:rFonts w:eastAsiaTheme="minorEastAsia"/>
          <w:lang w:eastAsia="zh-CN"/>
        </w:rPr>
        <w:t>SA2 WID also included “device temporary ID”, it is necessary to work with SA3 to specify the overall support on device temporary ID.</w:t>
      </w:r>
    </w:p>
    <w:p w14:paraId="6BBD3369" w14:textId="4313E4CD" w:rsidR="001E34DE" w:rsidRPr="004A1973" w:rsidRDefault="006A3927" w:rsidP="001E34DE">
      <w:pPr>
        <w:pStyle w:val="1"/>
      </w:pPr>
      <w:r w:rsidRPr="004A1973">
        <w:t>2</w:t>
      </w:r>
      <w:r w:rsidR="001E34DE" w:rsidRPr="004A1973">
        <w:t>. SA2 work on temporary ID</w:t>
      </w:r>
    </w:p>
    <w:p w14:paraId="2C582BE0" w14:textId="15E887BC" w:rsidR="00410565" w:rsidRPr="004A1973" w:rsidRDefault="00113790" w:rsidP="00113790">
      <w:pPr>
        <w:jc w:val="both"/>
        <w:rPr>
          <w:rFonts w:eastAsiaTheme="minorEastAsia"/>
          <w:lang w:eastAsia="zh-CN"/>
        </w:rPr>
      </w:pPr>
      <w:r w:rsidRPr="004A1973">
        <w:rPr>
          <w:rFonts w:eastAsiaTheme="minorEastAsia"/>
          <w:lang w:eastAsia="zh-CN"/>
        </w:rPr>
        <w:t>SA2 should focus on the following two aspects:</w:t>
      </w:r>
    </w:p>
    <w:p w14:paraId="795C417C" w14:textId="197D141B" w:rsidR="009A08C4" w:rsidRPr="004A1973" w:rsidRDefault="00113790" w:rsidP="009A08C4">
      <w:pPr>
        <w:pStyle w:val="B1"/>
        <w:numPr>
          <w:ilvl w:val="0"/>
          <w:numId w:val="17"/>
        </w:numPr>
        <w:rPr>
          <w:color w:val="auto"/>
          <w:lang w:eastAsia="zh-CN"/>
        </w:rPr>
      </w:pPr>
      <w:r w:rsidRPr="004A1973">
        <w:rPr>
          <w:color w:val="auto"/>
          <w:lang w:eastAsia="zh-CN"/>
        </w:rPr>
        <w:t>temporary ID allocation</w:t>
      </w:r>
    </w:p>
    <w:p w14:paraId="343B58FE" w14:textId="542061FE" w:rsidR="00113790" w:rsidRPr="004A1973" w:rsidRDefault="00113790" w:rsidP="009A08C4">
      <w:pPr>
        <w:pStyle w:val="B1"/>
        <w:numPr>
          <w:ilvl w:val="0"/>
          <w:numId w:val="17"/>
        </w:numPr>
        <w:rPr>
          <w:color w:val="auto"/>
          <w:lang w:eastAsia="zh-CN"/>
        </w:rPr>
      </w:pPr>
      <w:r w:rsidRPr="004A1973">
        <w:rPr>
          <w:color w:val="auto"/>
          <w:lang w:eastAsia="zh-CN"/>
        </w:rPr>
        <w:t xml:space="preserve">use of temporary ID in </w:t>
      </w:r>
      <w:r w:rsidR="00046FA2" w:rsidRPr="004A1973">
        <w:rPr>
          <w:color w:val="auto"/>
          <w:lang w:eastAsia="zh-CN"/>
        </w:rPr>
        <w:t xml:space="preserve">the </w:t>
      </w:r>
      <w:r w:rsidRPr="004A1973">
        <w:rPr>
          <w:color w:val="auto"/>
          <w:lang w:eastAsia="zh-CN"/>
        </w:rPr>
        <w:t>inventory procedure</w:t>
      </w:r>
    </w:p>
    <w:p w14:paraId="4664BBDA" w14:textId="2A3D3307" w:rsidR="00046FA2" w:rsidRPr="004A1973" w:rsidRDefault="00046FA2" w:rsidP="00113790">
      <w:pPr>
        <w:jc w:val="both"/>
        <w:rPr>
          <w:rFonts w:eastAsiaTheme="minorEastAsia"/>
          <w:lang w:eastAsia="zh-CN"/>
        </w:rPr>
      </w:pPr>
      <w:r w:rsidRPr="004A1973">
        <w:rPr>
          <w:rFonts w:eastAsiaTheme="minorEastAsia"/>
          <w:lang w:eastAsia="zh-CN"/>
        </w:rPr>
        <w:t xml:space="preserve">The other aspects belong to SA3 scope and SA2 will align </w:t>
      </w:r>
      <w:r w:rsidR="006C3382" w:rsidRPr="004A1973">
        <w:rPr>
          <w:rFonts w:eastAsiaTheme="minorEastAsia"/>
          <w:lang w:eastAsia="zh-CN"/>
        </w:rPr>
        <w:t>with SA3 later</w:t>
      </w:r>
      <w:r w:rsidRPr="004A1973">
        <w:rPr>
          <w:rFonts w:eastAsiaTheme="minorEastAsia"/>
          <w:lang w:eastAsia="zh-CN"/>
        </w:rPr>
        <w:t>.</w:t>
      </w:r>
    </w:p>
    <w:p w14:paraId="70A97C8F" w14:textId="12E14AD4" w:rsidR="00113790" w:rsidRPr="004A1973" w:rsidRDefault="006A3927" w:rsidP="00113790">
      <w:pPr>
        <w:pStyle w:val="2"/>
        <w:rPr>
          <w:lang w:eastAsia="zh-CN"/>
        </w:rPr>
      </w:pPr>
      <w:r w:rsidRPr="004A1973">
        <w:rPr>
          <w:lang w:eastAsia="zh-CN"/>
        </w:rPr>
        <w:t>2</w:t>
      </w:r>
      <w:r w:rsidR="00113790" w:rsidRPr="004A1973">
        <w:rPr>
          <w:lang w:eastAsia="zh-CN"/>
        </w:rPr>
        <w:t>.1 Temporary ID allocation</w:t>
      </w:r>
    </w:p>
    <w:p w14:paraId="2A3F7618" w14:textId="42A9BBB8" w:rsidR="00113790" w:rsidRPr="004A1973" w:rsidRDefault="00046FA2" w:rsidP="00113790">
      <w:pPr>
        <w:jc w:val="both"/>
        <w:rPr>
          <w:rFonts w:eastAsiaTheme="minorEastAsia"/>
          <w:lang w:eastAsia="zh-CN"/>
        </w:rPr>
      </w:pPr>
      <w:r w:rsidRPr="004A1973">
        <w:rPr>
          <w:rFonts w:eastAsiaTheme="minorEastAsia"/>
          <w:lang w:eastAsia="zh-CN"/>
        </w:rPr>
        <w:t>Two options of temporary ID allocation</w:t>
      </w:r>
      <w:r w:rsidR="009A08C4" w:rsidRPr="004A1973">
        <w:rPr>
          <w:rFonts w:eastAsiaTheme="minorEastAsia"/>
          <w:lang w:eastAsia="zh-CN"/>
        </w:rPr>
        <w:t xml:space="preserve"> are described in SA3 TR:</w:t>
      </w:r>
    </w:p>
    <w:p w14:paraId="07985768" w14:textId="49C87F91" w:rsidR="00046FA2" w:rsidRPr="004A1973" w:rsidRDefault="00D308E6" w:rsidP="009A08C4">
      <w:pPr>
        <w:pStyle w:val="B1"/>
        <w:numPr>
          <w:ilvl w:val="0"/>
          <w:numId w:val="17"/>
        </w:numPr>
        <w:rPr>
          <w:lang w:eastAsia="zh-CN"/>
        </w:rPr>
      </w:pPr>
      <w:r w:rsidRPr="004A1973">
        <w:rPr>
          <w:lang w:eastAsia="zh-CN"/>
        </w:rPr>
        <w:t xml:space="preserve">(Network allocated option) </w:t>
      </w:r>
      <w:r w:rsidR="009A08C4" w:rsidRPr="004A1973">
        <w:rPr>
          <w:lang w:eastAsia="zh-CN"/>
        </w:rPr>
        <w:t>Network generates the temporary ID and provisions to the AIoT device, or</w:t>
      </w:r>
    </w:p>
    <w:p w14:paraId="51129D21" w14:textId="5E698834" w:rsidR="009A08C4" w:rsidRPr="004A1973" w:rsidRDefault="00D308E6" w:rsidP="00F87840">
      <w:pPr>
        <w:pStyle w:val="B1"/>
        <w:numPr>
          <w:ilvl w:val="0"/>
          <w:numId w:val="17"/>
        </w:numPr>
        <w:rPr>
          <w:lang w:eastAsia="zh-CN"/>
        </w:rPr>
      </w:pPr>
      <w:r w:rsidRPr="004A1973">
        <w:rPr>
          <w:lang w:eastAsia="zh-CN"/>
        </w:rPr>
        <w:t xml:space="preserve">(Device generated option) </w:t>
      </w:r>
      <w:r w:rsidR="009A08C4" w:rsidRPr="004A1973">
        <w:rPr>
          <w:lang w:eastAsia="zh-CN"/>
        </w:rPr>
        <w:t xml:space="preserve">AIoT device autonomously </w:t>
      </w:r>
      <w:r w:rsidRPr="004A1973">
        <w:rPr>
          <w:lang w:eastAsia="zh-CN"/>
        </w:rPr>
        <w:t>generate</w:t>
      </w:r>
      <w:r w:rsidR="009A08C4" w:rsidRPr="004A1973">
        <w:rPr>
          <w:lang w:eastAsia="zh-CN"/>
        </w:rPr>
        <w:t>s the temporary ID</w:t>
      </w:r>
      <w:r w:rsidRPr="004A1973">
        <w:rPr>
          <w:lang w:eastAsia="zh-CN"/>
        </w:rPr>
        <w:t xml:space="preserve"> locally, based on the pre-configured parameter </w:t>
      </w:r>
      <w:proofErr w:type="gramStart"/>
      <w:r w:rsidRPr="004A1973">
        <w:rPr>
          <w:lang w:eastAsia="zh-CN"/>
        </w:rPr>
        <w:t>e.g.</w:t>
      </w:r>
      <w:proofErr w:type="gramEnd"/>
      <w:r w:rsidRPr="004A1973">
        <w:rPr>
          <w:lang w:eastAsia="zh-CN"/>
        </w:rPr>
        <w:t xml:space="preserve"> pre-configured key and the AIoT device permanent ID</w:t>
      </w:r>
    </w:p>
    <w:p w14:paraId="119B0A69" w14:textId="185C53A7" w:rsidR="00D308E6" w:rsidRPr="004A1973" w:rsidRDefault="00D308E6" w:rsidP="00D308E6">
      <w:pPr>
        <w:jc w:val="both"/>
        <w:rPr>
          <w:rFonts w:eastAsiaTheme="minorEastAsia"/>
          <w:lang w:eastAsia="zh-CN"/>
        </w:rPr>
      </w:pPr>
      <w:r w:rsidRPr="004A1973">
        <w:rPr>
          <w:rFonts w:eastAsiaTheme="minorEastAsia"/>
          <w:lang w:eastAsia="zh-CN"/>
        </w:rPr>
        <w:t xml:space="preserve">In case of network allocated option, AIOTF supports the </w:t>
      </w:r>
      <w:r w:rsidRPr="004A1973">
        <w:rPr>
          <w:lang w:eastAsia="zh-CN"/>
        </w:rPr>
        <w:t>temporary ID generation and provisioning. The command procedure (write operation) is used by the AIOTF to provision the temporary ID to the device.</w:t>
      </w:r>
      <w:r w:rsidR="0033039D" w:rsidRPr="004A1973">
        <w:rPr>
          <w:lang w:eastAsia="zh-CN"/>
        </w:rPr>
        <w:t xml:space="preserve"> </w:t>
      </w:r>
      <w:r w:rsidR="001B7A86" w:rsidRPr="004A1973">
        <w:rPr>
          <w:lang w:eastAsia="zh-CN"/>
        </w:rPr>
        <w:t xml:space="preserve">Temporary ID sent in the AIoT NAS message is encrypted. </w:t>
      </w:r>
      <w:r w:rsidR="0033039D" w:rsidRPr="004A1973">
        <w:rPr>
          <w:rFonts w:eastAsiaTheme="minorEastAsia"/>
          <w:lang w:eastAsia="zh-CN"/>
        </w:rPr>
        <w:t>The trigger of allocation of the temporary ID is determined by the AIOTF.</w:t>
      </w:r>
    </w:p>
    <w:p w14:paraId="189B3CD5" w14:textId="2B73FE81" w:rsidR="0033039D" w:rsidRPr="004A1973" w:rsidRDefault="0033039D" w:rsidP="00D308E6">
      <w:pPr>
        <w:jc w:val="both"/>
        <w:rPr>
          <w:rFonts w:eastAsiaTheme="minorEastAsia"/>
          <w:lang w:eastAsia="zh-CN"/>
        </w:rPr>
      </w:pPr>
      <w:r w:rsidRPr="004A1973">
        <w:rPr>
          <w:rFonts w:eastAsiaTheme="minorEastAsia"/>
          <w:lang w:eastAsia="zh-CN"/>
        </w:rPr>
        <w:t>AIoT device stores the allocated temporary ID in the non-volatile memory, and acknowledge the network. If the AIoT device has an old temporary ID, it should overwrite the old temporary ID with the new temporary ID.</w:t>
      </w:r>
    </w:p>
    <w:p w14:paraId="1BF7560F" w14:textId="39CE21FD" w:rsidR="0033039D" w:rsidRPr="004A1973" w:rsidRDefault="0033039D" w:rsidP="00D308E6">
      <w:pPr>
        <w:jc w:val="both"/>
        <w:rPr>
          <w:rFonts w:eastAsiaTheme="minorEastAsia"/>
          <w:lang w:eastAsia="zh-CN"/>
        </w:rPr>
      </w:pPr>
      <w:r w:rsidRPr="004A1973">
        <w:rPr>
          <w:rFonts w:eastAsiaTheme="minorEastAsia"/>
          <w:lang w:eastAsia="zh-CN"/>
        </w:rPr>
        <w:t xml:space="preserve">AIOTF considers the success of temporary ID when receiving the acknowledgement from the AIoT device. If the AIOTF does not receive the acknowledgement from the AIoT device, the AIOTF may re-try the allocation for </w:t>
      </w:r>
      <w:r w:rsidR="007A2B19" w:rsidRPr="004A1973">
        <w:rPr>
          <w:rFonts w:eastAsiaTheme="minorEastAsia"/>
          <w:lang w:eastAsia="zh-CN"/>
        </w:rPr>
        <w:t xml:space="preserve">a </w:t>
      </w:r>
      <w:r w:rsidRPr="004A1973">
        <w:rPr>
          <w:rFonts w:eastAsiaTheme="minorEastAsia"/>
          <w:lang w:eastAsia="zh-CN"/>
        </w:rPr>
        <w:t xml:space="preserve">configured time. </w:t>
      </w:r>
      <w:r w:rsidR="007A2B19" w:rsidRPr="004A1973">
        <w:rPr>
          <w:rFonts w:eastAsiaTheme="minorEastAsia"/>
          <w:lang w:eastAsia="zh-CN"/>
        </w:rPr>
        <w:lastRenderedPageBreak/>
        <w:t>When the allocation is successful, the AIOTF only stores the newly allocated temporary ID in the device data profile, but in the unsuccessful case t</w:t>
      </w:r>
      <w:r w:rsidRPr="004A1973">
        <w:rPr>
          <w:rFonts w:eastAsiaTheme="minorEastAsia"/>
          <w:lang w:eastAsia="zh-CN"/>
        </w:rPr>
        <w:t xml:space="preserve">he AIOTF stores </w:t>
      </w:r>
      <w:r w:rsidR="007A2B19" w:rsidRPr="004A1973">
        <w:rPr>
          <w:rFonts w:eastAsiaTheme="minorEastAsia"/>
          <w:lang w:eastAsia="zh-CN"/>
        </w:rPr>
        <w:t>both the</w:t>
      </w:r>
      <w:r w:rsidRPr="004A1973">
        <w:rPr>
          <w:rFonts w:eastAsiaTheme="minorEastAsia"/>
          <w:lang w:eastAsia="zh-CN"/>
        </w:rPr>
        <w:t xml:space="preserve"> new</w:t>
      </w:r>
      <w:r w:rsidR="007A2B19" w:rsidRPr="004A1973">
        <w:rPr>
          <w:rFonts w:eastAsiaTheme="minorEastAsia"/>
          <w:lang w:eastAsia="zh-CN"/>
        </w:rPr>
        <w:t xml:space="preserve"> and old</w:t>
      </w:r>
      <w:r w:rsidRPr="004A1973">
        <w:rPr>
          <w:rFonts w:eastAsiaTheme="minorEastAsia"/>
          <w:lang w:eastAsia="zh-CN"/>
        </w:rPr>
        <w:t xml:space="preserve"> </w:t>
      </w:r>
      <w:r w:rsidR="007A2B19" w:rsidRPr="004A1973">
        <w:rPr>
          <w:rFonts w:eastAsiaTheme="minorEastAsia"/>
          <w:lang w:eastAsia="zh-CN"/>
        </w:rPr>
        <w:t>temporary ID in the device data profile.</w:t>
      </w:r>
    </w:p>
    <w:p w14:paraId="33FAB570" w14:textId="0B6674DC" w:rsidR="001B7A86" w:rsidRPr="004A1973" w:rsidRDefault="001B7A86" w:rsidP="00D308E6">
      <w:pPr>
        <w:jc w:val="both"/>
        <w:rPr>
          <w:rFonts w:eastAsiaTheme="minorEastAsia"/>
          <w:lang w:eastAsia="zh-CN"/>
        </w:rPr>
      </w:pPr>
      <w:r w:rsidRPr="004A1973">
        <w:rPr>
          <w:rFonts w:eastAsiaTheme="minorEastAsia"/>
          <w:lang w:eastAsia="zh-CN"/>
        </w:rPr>
        <w:t>The AIoT device and the network may be pre-stored the same temporary ID, which can be updated later.</w:t>
      </w:r>
    </w:p>
    <w:p w14:paraId="2A410A6B" w14:textId="51D7EA7B" w:rsidR="00D308E6" w:rsidRPr="004A1973" w:rsidRDefault="00D308E6" w:rsidP="00D308E6">
      <w:pPr>
        <w:jc w:val="both"/>
        <w:rPr>
          <w:rFonts w:eastAsiaTheme="minorEastAsia"/>
          <w:lang w:eastAsia="zh-CN"/>
        </w:rPr>
      </w:pPr>
      <w:r w:rsidRPr="004A1973">
        <w:rPr>
          <w:lang w:eastAsia="zh-CN"/>
        </w:rPr>
        <w:t>In case of device generated option, no standalone procedure is needed to provision the AIoT device with the temporary ID.</w:t>
      </w:r>
    </w:p>
    <w:p w14:paraId="4F4D9141" w14:textId="4216124D" w:rsidR="00046FA2" w:rsidRPr="004A1973" w:rsidRDefault="006A3927" w:rsidP="00046FA2">
      <w:pPr>
        <w:pStyle w:val="2"/>
        <w:rPr>
          <w:lang w:eastAsia="zh-CN"/>
        </w:rPr>
      </w:pPr>
      <w:r w:rsidRPr="004A1973">
        <w:rPr>
          <w:lang w:eastAsia="zh-CN"/>
        </w:rPr>
        <w:t>2</w:t>
      </w:r>
      <w:r w:rsidR="00046FA2" w:rsidRPr="004A1973">
        <w:rPr>
          <w:lang w:eastAsia="zh-CN"/>
        </w:rPr>
        <w:t>.2 Use of temporary ID in the inventory procedure</w:t>
      </w:r>
    </w:p>
    <w:p w14:paraId="7DF6960F" w14:textId="48C98675" w:rsidR="00046FA2" w:rsidRPr="004A1973" w:rsidRDefault="009A08C4" w:rsidP="00113790">
      <w:pPr>
        <w:jc w:val="both"/>
        <w:rPr>
          <w:rFonts w:eastAsiaTheme="minorEastAsia"/>
          <w:lang w:eastAsia="zh-CN"/>
        </w:rPr>
      </w:pPr>
      <w:r w:rsidRPr="004A1973">
        <w:rPr>
          <w:rFonts w:eastAsiaTheme="minorEastAsia"/>
          <w:lang w:eastAsia="zh-CN"/>
        </w:rPr>
        <w:t>Two scenarios are considered: group inventory and single device inventory.</w:t>
      </w:r>
    </w:p>
    <w:p w14:paraId="76380686" w14:textId="746DEA5F" w:rsidR="00472D95" w:rsidRPr="004A1973" w:rsidRDefault="00472D95" w:rsidP="00113790">
      <w:pPr>
        <w:jc w:val="both"/>
        <w:rPr>
          <w:rFonts w:eastAsiaTheme="minorEastAsia"/>
          <w:lang w:eastAsia="zh-CN"/>
        </w:rPr>
      </w:pPr>
      <w:r w:rsidRPr="004A1973">
        <w:rPr>
          <w:rFonts w:eastAsiaTheme="minorEastAsia"/>
          <w:lang w:eastAsia="zh-CN"/>
        </w:rPr>
        <w:t>Group inventory means the AIOTF provides the filtering information (</w:t>
      </w:r>
      <w:proofErr w:type="gramStart"/>
      <w:r w:rsidRPr="004A1973">
        <w:rPr>
          <w:rFonts w:eastAsiaTheme="minorEastAsia"/>
          <w:lang w:eastAsia="zh-CN"/>
        </w:rPr>
        <w:t>e.g.</w:t>
      </w:r>
      <w:proofErr w:type="gramEnd"/>
      <w:r w:rsidRPr="004A1973">
        <w:rPr>
          <w:rFonts w:eastAsiaTheme="minorEastAsia"/>
          <w:lang w:eastAsia="zh-CN"/>
        </w:rPr>
        <w:t xml:space="preserve"> MASK) to reader for paging.</w:t>
      </w:r>
      <w:r w:rsidR="001B7A86" w:rsidRPr="004A1973">
        <w:rPr>
          <w:rFonts w:eastAsiaTheme="minorEastAsia"/>
          <w:lang w:eastAsia="zh-CN"/>
        </w:rPr>
        <w:t xml:space="preserve"> The filtering information is generated based on AIoT device permanent ID.</w:t>
      </w:r>
    </w:p>
    <w:p w14:paraId="31311B09" w14:textId="41B9ED60" w:rsidR="00472D95" w:rsidRPr="004A1973" w:rsidRDefault="00472D95" w:rsidP="00113790">
      <w:pPr>
        <w:jc w:val="both"/>
        <w:rPr>
          <w:rFonts w:eastAsiaTheme="minorEastAsia"/>
          <w:lang w:eastAsia="zh-CN"/>
        </w:rPr>
      </w:pPr>
      <w:r w:rsidRPr="004A1973">
        <w:rPr>
          <w:rFonts w:eastAsiaTheme="minorEastAsia"/>
          <w:lang w:eastAsia="zh-CN"/>
        </w:rPr>
        <w:t>Single device inventory means the AIOTF provides device temporary ID to reader for paging.</w:t>
      </w:r>
    </w:p>
    <w:p w14:paraId="0CF040F0" w14:textId="330B76A3" w:rsidR="007A2B19" w:rsidRPr="004A1973" w:rsidRDefault="007A2B19" w:rsidP="007A2B19">
      <w:pPr>
        <w:pStyle w:val="af0"/>
        <w:numPr>
          <w:ilvl w:val="0"/>
          <w:numId w:val="18"/>
        </w:numPr>
        <w:jc w:val="both"/>
        <w:rPr>
          <w:rFonts w:eastAsiaTheme="minorEastAsia"/>
          <w:lang w:eastAsia="zh-CN"/>
        </w:rPr>
      </w:pPr>
      <w:r w:rsidRPr="004A1973">
        <w:rPr>
          <w:rFonts w:eastAsiaTheme="minorEastAsia"/>
          <w:lang w:eastAsia="zh-CN"/>
        </w:rPr>
        <w:t>Group inventory</w:t>
      </w:r>
    </w:p>
    <w:p w14:paraId="0ED54B15" w14:textId="77777777" w:rsidR="004872D0" w:rsidRPr="004A1973" w:rsidRDefault="0033039D" w:rsidP="00113790">
      <w:pPr>
        <w:jc w:val="both"/>
        <w:rPr>
          <w:rFonts w:eastAsiaTheme="minorEastAsia"/>
          <w:u w:val="single"/>
          <w:lang w:eastAsia="zh-CN"/>
        </w:rPr>
      </w:pPr>
      <w:bookmarkStart w:id="0" w:name="_Hlk193135358"/>
      <w:r w:rsidRPr="004A1973">
        <w:rPr>
          <w:rFonts w:eastAsiaTheme="minorEastAsia"/>
          <w:u w:val="single"/>
          <w:lang w:eastAsia="zh-CN"/>
        </w:rPr>
        <w:t>In case of network allocated option</w:t>
      </w:r>
      <w:r w:rsidR="004872D0" w:rsidRPr="004A1973">
        <w:rPr>
          <w:rFonts w:eastAsiaTheme="minorEastAsia"/>
          <w:u w:val="single"/>
          <w:lang w:eastAsia="zh-CN"/>
        </w:rPr>
        <w:t>:</w:t>
      </w:r>
    </w:p>
    <w:p w14:paraId="366DBD2B" w14:textId="40C75329" w:rsidR="00D308E6" w:rsidRPr="004A1973" w:rsidRDefault="001B7A86" w:rsidP="00113790">
      <w:pPr>
        <w:jc w:val="both"/>
        <w:rPr>
          <w:rFonts w:eastAsiaTheme="minorEastAsia"/>
          <w:lang w:eastAsia="zh-CN"/>
        </w:rPr>
      </w:pPr>
      <w:r w:rsidRPr="004A1973">
        <w:rPr>
          <w:rFonts w:eastAsiaTheme="minorEastAsia"/>
          <w:lang w:eastAsia="zh-CN"/>
        </w:rPr>
        <w:t>W</w:t>
      </w:r>
      <w:r w:rsidR="0033039D" w:rsidRPr="004A1973">
        <w:rPr>
          <w:rFonts w:eastAsiaTheme="minorEastAsia"/>
          <w:lang w:eastAsia="zh-CN"/>
        </w:rPr>
        <w:t>hen receiving the</w:t>
      </w:r>
      <w:r w:rsidR="00D308E6" w:rsidRPr="004A1973">
        <w:rPr>
          <w:rFonts w:eastAsiaTheme="minorEastAsia"/>
          <w:lang w:eastAsia="zh-CN"/>
        </w:rPr>
        <w:t xml:space="preserve"> </w:t>
      </w:r>
      <w:r w:rsidR="004872D0" w:rsidRPr="004A1973">
        <w:rPr>
          <w:rFonts w:eastAsiaTheme="minorEastAsia"/>
          <w:lang w:eastAsia="zh-CN"/>
        </w:rPr>
        <w:t>filtering information (</w:t>
      </w:r>
      <w:proofErr w:type="gramStart"/>
      <w:r w:rsidR="004872D0" w:rsidRPr="004A1973">
        <w:rPr>
          <w:rFonts w:eastAsiaTheme="minorEastAsia"/>
          <w:lang w:eastAsia="zh-CN"/>
        </w:rPr>
        <w:t>e.g.</w:t>
      </w:r>
      <w:proofErr w:type="gramEnd"/>
      <w:r w:rsidR="004872D0" w:rsidRPr="004A1973">
        <w:rPr>
          <w:rFonts w:eastAsiaTheme="minorEastAsia"/>
          <w:lang w:eastAsia="zh-CN"/>
        </w:rPr>
        <w:t xml:space="preserve"> MASK) in the paging message, the </w:t>
      </w:r>
      <w:r w:rsidR="00D308E6" w:rsidRPr="004A1973">
        <w:rPr>
          <w:rFonts w:eastAsiaTheme="minorEastAsia"/>
          <w:lang w:eastAsia="zh-CN"/>
        </w:rPr>
        <w:t xml:space="preserve">AIoT device matches the filtering information with the AIoT </w:t>
      </w:r>
      <w:r w:rsidR="004872D0" w:rsidRPr="004A1973">
        <w:rPr>
          <w:rFonts w:eastAsiaTheme="minorEastAsia"/>
          <w:lang w:eastAsia="zh-CN"/>
        </w:rPr>
        <w:t xml:space="preserve">permanent </w:t>
      </w:r>
      <w:r w:rsidR="00D308E6" w:rsidRPr="004A1973">
        <w:rPr>
          <w:rFonts w:eastAsiaTheme="minorEastAsia"/>
          <w:lang w:eastAsia="zh-CN"/>
        </w:rPr>
        <w:t xml:space="preserve">ID, and </w:t>
      </w:r>
      <w:r w:rsidRPr="004A1973">
        <w:rPr>
          <w:rFonts w:eastAsiaTheme="minorEastAsia"/>
          <w:lang w:eastAsia="zh-CN"/>
        </w:rPr>
        <w:t xml:space="preserve">if matched the AIoT Device </w:t>
      </w:r>
      <w:r w:rsidR="00D308E6" w:rsidRPr="004A1973">
        <w:rPr>
          <w:rFonts w:eastAsiaTheme="minorEastAsia"/>
          <w:lang w:eastAsia="zh-CN"/>
        </w:rPr>
        <w:t>report</w:t>
      </w:r>
      <w:r w:rsidRPr="004A1973">
        <w:rPr>
          <w:rFonts w:eastAsiaTheme="minorEastAsia"/>
          <w:lang w:eastAsia="zh-CN"/>
        </w:rPr>
        <w:t>s</w:t>
      </w:r>
      <w:r w:rsidR="00D308E6" w:rsidRPr="004A1973">
        <w:rPr>
          <w:rFonts w:eastAsiaTheme="minorEastAsia"/>
          <w:lang w:eastAsia="zh-CN"/>
        </w:rPr>
        <w:t xml:space="preserve"> its</w:t>
      </w:r>
      <w:r w:rsidR="004872D0" w:rsidRPr="004A1973">
        <w:rPr>
          <w:rFonts w:eastAsiaTheme="minorEastAsia"/>
          <w:lang w:eastAsia="zh-CN"/>
        </w:rPr>
        <w:t xml:space="preserve"> </w:t>
      </w:r>
      <w:r w:rsidR="00D308E6" w:rsidRPr="004A1973">
        <w:rPr>
          <w:rFonts w:eastAsiaTheme="minorEastAsia"/>
          <w:lang w:eastAsia="zh-CN"/>
        </w:rPr>
        <w:t>temporary ID to the network.</w:t>
      </w:r>
    </w:p>
    <w:p w14:paraId="456EF52C" w14:textId="16EC3CFD" w:rsidR="004872D0" w:rsidRPr="004A1973" w:rsidRDefault="004872D0" w:rsidP="00113790">
      <w:pPr>
        <w:jc w:val="both"/>
        <w:rPr>
          <w:rFonts w:eastAsiaTheme="minorEastAsia"/>
          <w:lang w:eastAsia="zh-CN"/>
        </w:rPr>
      </w:pPr>
      <w:r w:rsidRPr="004A1973">
        <w:rPr>
          <w:rFonts w:eastAsiaTheme="minorEastAsia"/>
          <w:lang w:eastAsia="zh-CN"/>
        </w:rPr>
        <w:t>The AIOTF derives the device permanent ID from the device temporary ID, based on the mapping stored in the device data profile.</w:t>
      </w:r>
    </w:p>
    <w:bookmarkEnd w:id="0"/>
    <w:p w14:paraId="69839DA8" w14:textId="77777777" w:rsidR="004872D0" w:rsidRPr="004A1973" w:rsidRDefault="00F34552" w:rsidP="00113790">
      <w:pPr>
        <w:jc w:val="both"/>
        <w:rPr>
          <w:rFonts w:eastAsiaTheme="minorEastAsia"/>
          <w:u w:val="single"/>
          <w:lang w:eastAsia="zh-CN"/>
        </w:rPr>
      </w:pPr>
      <w:r w:rsidRPr="004A1973">
        <w:rPr>
          <w:rFonts w:eastAsiaTheme="minorEastAsia"/>
          <w:u w:val="single"/>
          <w:lang w:eastAsia="zh-CN"/>
        </w:rPr>
        <w:t xml:space="preserve">In case of </w:t>
      </w:r>
      <w:r w:rsidRPr="004A1973">
        <w:rPr>
          <w:u w:val="single"/>
          <w:lang w:eastAsia="zh-CN"/>
        </w:rPr>
        <w:t>device generated option</w:t>
      </w:r>
      <w:r w:rsidR="004872D0" w:rsidRPr="004A1973">
        <w:rPr>
          <w:rFonts w:eastAsiaTheme="minorEastAsia"/>
          <w:u w:val="single"/>
          <w:lang w:eastAsia="zh-CN"/>
        </w:rPr>
        <w:t>:</w:t>
      </w:r>
    </w:p>
    <w:p w14:paraId="59746574" w14:textId="2F2023C5" w:rsidR="00B31A2A" w:rsidRPr="004A1973" w:rsidRDefault="004872D0" w:rsidP="00113790">
      <w:pPr>
        <w:jc w:val="both"/>
        <w:rPr>
          <w:lang w:eastAsia="zh-CN"/>
        </w:rPr>
      </w:pPr>
      <w:r w:rsidRPr="004A1973">
        <w:rPr>
          <w:rFonts w:eastAsiaTheme="minorEastAsia"/>
          <w:lang w:eastAsia="zh-CN"/>
        </w:rPr>
        <w:t>T</w:t>
      </w:r>
      <w:r w:rsidR="007A2B19" w:rsidRPr="004A1973">
        <w:rPr>
          <w:lang w:eastAsia="zh-CN"/>
        </w:rPr>
        <w:t xml:space="preserve">he AIoT device </w:t>
      </w:r>
      <w:r w:rsidR="007A2B19" w:rsidRPr="004A1973">
        <w:rPr>
          <w:rFonts w:eastAsiaTheme="minorEastAsia"/>
          <w:lang w:eastAsia="zh-CN"/>
        </w:rPr>
        <w:t xml:space="preserve">matches the filtering information with </w:t>
      </w:r>
      <w:r w:rsidRPr="004A1973">
        <w:rPr>
          <w:rFonts w:eastAsiaTheme="minorEastAsia"/>
          <w:lang w:eastAsia="zh-CN"/>
        </w:rPr>
        <w:t>the AIoT permanent ID and generates the AIoT temporary ID locally</w:t>
      </w:r>
      <w:r w:rsidRPr="004A1973">
        <w:rPr>
          <w:lang w:eastAsia="zh-CN"/>
        </w:rPr>
        <w:t xml:space="preserve">. The generation by AIoT device can be based on the pre-configured parameter </w:t>
      </w:r>
      <w:proofErr w:type="gramStart"/>
      <w:r w:rsidRPr="004A1973">
        <w:rPr>
          <w:lang w:eastAsia="zh-CN"/>
        </w:rPr>
        <w:t>e.g.</w:t>
      </w:r>
      <w:proofErr w:type="gramEnd"/>
      <w:r w:rsidRPr="004A1973">
        <w:rPr>
          <w:lang w:eastAsia="zh-CN"/>
        </w:rPr>
        <w:t xml:space="preserve"> pre-configured key, and the AIoT device permanent ID. The AIoT device </w:t>
      </w:r>
      <w:r w:rsidRPr="004A1973">
        <w:rPr>
          <w:rFonts w:eastAsiaTheme="minorEastAsia"/>
          <w:lang w:eastAsia="zh-CN"/>
        </w:rPr>
        <w:t>reports its temporary ID to the network.</w:t>
      </w:r>
    </w:p>
    <w:p w14:paraId="1272FABE" w14:textId="5E67F4FE" w:rsidR="00D308E6" w:rsidRPr="004A1973" w:rsidRDefault="007A2B19" w:rsidP="00113790">
      <w:pPr>
        <w:jc w:val="both"/>
        <w:rPr>
          <w:lang w:eastAsia="zh-CN"/>
        </w:rPr>
      </w:pPr>
      <w:r w:rsidRPr="004A1973">
        <w:rPr>
          <w:lang w:eastAsia="zh-CN"/>
        </w:rPr>
        <w:t xml:space="preserve">As an implementation, </w:t>
      </w:r>
      <w:r w:rsidR="00B31A2A" w:rsidRPr="004A1973">
        <w:rPr>
          <w:lang w:eastAsia="zh-CN"/>
        </w:rPr>
        <w:t>the</w:t>
      </w:r>
      <w:r w:rsidRPr="004A1973">
        <w:rPr>
          <w:lang w:eastAsia="zh-CN"/>
        </w:rPr>
        <w:t xml:space="preserve"> AIoT device can generate the temporary ID when receiving the </w:t>
      </w:r>
      <w:r w:rsidR="00B31A2A" w:rsidRPr="004A1973">
        <w:rPr>
          <w:lang w:eastAsia="zh-CN"/>
        </w:rPr>
        <w:t xml:space="preserve">paging message, and remove the device temporary ID after reporting to the network. This approach is beneficial for the device to save the device </w:t>
      </w:r>
      <w:r w:rsidR="004872D0" w:rsidRPr="004A1973">
        <w:rPr>
          <w:lang w:eastAsia="zh-CN"/>
        </w:rPr>
        <w:t xml:space="preserve">permanent </w:t>
      </w:r>
      <w:r w:rsidR="00B31A2A" w:rsidRPr="004A1973">
        <w:rPr>
          <w:lang w:eastAsia="zh-CN"/>
        </w:rPr>
        <w:t>memory</w:t>
      </w:r>
      <w:r w:rsidR="004872D0" w:rsidRPr="004A1973">
        <w:rPr>
          <w:lang w:eastAsia="zh-CN"/>
        </w:rPr>
        <w:t xml:space="preserve"> (non-volatile memory)</w:t>
      </w:r>
      <w:r w:rsidR="00B31A2A" w:rsidRPr="004A1973">
        <w:rPr>
          <w:lang w:eastAsia="zh-CN"/>
        </w:rPr>
        <w:t>.</w:t>
      </w:r>
    </w:p>
    <w:p w14:paraId="552EA736" w14:textId="4AAF312E" w:rsidR="004872D0" w:rsidRPr="004A1973" w:rsidRDefault="00472D95" w:rsidP="00113790">
      <w:pPr>
        <w:jc w:val="both"/>
        <w:rPr>
          <w:rFonts w:eastAsiaTheme="minorEastAsia"/>
          <w:lang w:eastAsia="zh-CN"/>
        </w:rPr>
      </w:pPr>
      <w:r w:rsidRPr="004A1973">
        <w:rPr>
          <w:rFonts w:eastAsiaTheme="minorEastAsia"/>
          <w:lang w:eastAsia="zh-CN"/>
        </w:rPr>
        <w:t xml:space="preserve">The AIOTF also generates the device temporary ID using the same approach as the AIoT device. </w:t>
      </w:r>
      <w:r w:rsidR="004872D0" w:rsidRPr="004A1973">
        <w:rPr>
          <w:rFonts w:eastAsiaTheme="minorEastAsia"/>
          <w:lang w:eastAsia="zh-CN"/>
        </w:rPr>
        <w:t xml:space="preserve">When receiving the reported </w:t>
      </w:r>
      <w:r w:rsidRPr="004A1973">
        <w:rPr>
          <w:rFonts w:eastAsiaTheme="minorEastAsia"/>
          <w:lang w:eastAsia="zh-CN"/>
        </w:rPr>
        <w:t>AIoT temporary ID, the AIOTF filters the device ID based on the logic to construct the filtering information.</w:t>
      </w:r>
    </w:p>
    <w:p w14:paraId="21E6839F" w14:textId="32849181" w:rsidR="007A2B19" w:rsidRPr="004A1973" w:rsidRDefault="007A2B19" w:rsidP="00113790">
      <w:pPr>
        <w:pStyle w:val="af0"/>
        <w:numPr>
          <w:ilvl w:val="0"/>
          <w:numId w:val="18"/>
        </w:numPr>
        <w:jc w:val="both"/>
        <w:rPr>
          <w:rFonts w:eastAsiaTheme="minorEastAsia"/>
          <w:lang w:eastAsia="zh-CN"/>
        </w:rPr>
      </w:pPr>
      <w:r w:rsidRPr="004A1973">
        <w:rPr>
          <w:rFonts w:eastAsiaTheme="minorEastAsia"/>
          <w:lang w:eastAsia="zh-CN"/>
        </w:rPr>
        <w:t>Single device inventory</w:t>
      </w:r>
    </w:p>
    <w:p w14:paraId="79AB091A" w14:textId="5BC98A26" w:rsidR="00472D95" w:rsidRPr="004A1973" w:rsidRDefault="00B31A2A" w:rsidP="00113790">
      <w:pPr>
        <w:jc w:val="both"/>
        <w:rPr>
          <w:rFonts w:eastAsiaTheme="minorEastAsia"/>
          <w:u w:val="single"/>
          <w:lang w:eastAsia="zh-CN"/>
        </w:rPr>
      </w:pPr>
      <w:r w:rsidRPr="004A1973">
        <w:rPr>
          <w:rFonts w:eastAsiaTheme="minorEastAsia"/>
          <w:u w:val="single"/>
          <w:lang w:eastAsia="zh-CN"/>
        </w:rPr>
        <w:t>In case of network allocated option</w:t>
      </w:r>
      <w:r w:rsidR="00C32CBE" w:rsidRPr="004A1973">
        <w:rPr>
          <w:rFonts w:eastAsiaTheme="minorEastAsia"/>
          <w:u w:val="single"/>
          <w:lang w:eastAsia="zh-CN"/>
        </w:rPr>
        <w:t>:</w:t>
      </w:r>
    </w:p>
    <w:p w14:paraId="2C71CBF7" w14:textId="77777777" w:rsidR="00C32CBE" w:rsidRPr="004A1973" w:rsidRDefault="00472D95" w:rsidP="00113790">
      <w:pPr>
        <w:jc w:val="both"/>
        <w:rPr>
          <w:rFonts w:eastAsiaTheme="minorEastAsia"/>
          <w:lang w:eastAsia="zh-CN"/>
        </w:rPr>
      </w:pPr>
      <w:r w:rsidRPr="004A1973">
        <w:rPr>
          <w:rFonts w:eastAsiaTheme="minorEastAsia"/>
          <w:lang w:eastAsia="zh-CN"/>
        </w:rPr>
        <w:t>T</w:t>
      </w:r>
      <w:r w:rsidR="004872D0" w:rsidRPr="004A1973">
        <w:rPr>
          <w:rFonts w:eastAsiaTheme="minorEastAsia"/>
          <w:lang w:eastAsia="zh-CN"/>
        </w:rPr>
        <w:t>he AIOTF</w:t>
      </w:r>
      <w:r w:rsidRPr="004A1973">
        <w:rPr>
          <w:rFonts w:eastAsiaTheme="minorEastAsia"/>
          <w:lang w:eastAsia="zh-CN"/>
        </w:rPr>
        <w:t xml:space="preserve"> </w:t>
      </w:r>
      <w:r w:rsidR="00C32CBE" w:rsidRPr="004A1973">
        <w:rPr>
          <w:rFonts w:eastAsiaTheme="minorEastAsia"/>
          <w:lang w:eastAsia="zh-CN"/>
        </w:rPr>
        <w:t>provides the device temporary ID to the reader for paging.</w:t>
      </w:r>
    </w:p>
    <w:p w14:paraId="0D7BF797" w14:textId="2F67F07C" w:rsidR="00B31A2A" w:rsidRPr="004A1973" w:rsidRDefault="00C32CBE" w:rsidP="00113790">
      <w:pPr>
        <w:jc w:val="both"/>
        <w:rPr>
          <w:rFonts w:eastAsiaTheme="minorEastAsia"/>
          <w:lang w:eastAsia="zh-CN"/>
        </w:rPr>
      </w:pPr>
      <w:r w:rsidRPr="004A1973">
        <w:rPr>
          <w:rFonts w:eastAsiaTheme="minorEastAsia"/>
          <w:lang w:eastAsia="zh-CN"/>
        </w:rPr>
        <w:t>W</w:t>
      </w:r>
      <w:r w:rsidR="00B31A2A" w:rsidRPr="004A1973">
        <w:rPr>
          <w:rFonts w:eastAsiaTheme="minorEastAsia"/>
          <w:lang w:eastAsia="zh-CN"/>
        </w:rPr>
        <w:t>hen receiving the AIoT device matches the filtering information with the provisioned AIoT temporary ID, and report its temporary ID to the network</w:t>
      </w:r>
      <w:r w:rsidR="00F34552" w:rsidRPr="004A1973">
        <w:rPr>
          <w:rFonts w:eastAsiaTheme="minorEastAsia"/>
          <w:lang w:eastAsia="zh-CN"/>
        </w:rPr>
        <w:t>.</w:t>
      </w:r>
    </w:p>
    <w:p w14:paraId="296A826C" w14:textId="77777777" w:rsidR="00C32CBE" w:rsidRPr="004A1973" w:rsidRDefault="00F34552" w:rsidP="00F34552">
      <w:pPr>
        <w:jc w:val="both"/>
        <w:rPr>
          <w:rFonts w:eastAsiaTheme="minorEastAsia"/>
          <w:u w:val="single"/>
          <w:lang w:eastAsia="zh-CN"/>
        </w:rPr>
      </w:pPr>
      <w:r w:rsidRPr="004A1973">
        <w:rPr>
          <w:rFonts w:eastAsiaTheme="minorEastAsia"/>
          <w:u w:val="single"/>
          <w:lang w:eastAsia="zh-CN"/>
        </w:rPr>
        <w:t xml:space="preserve">In case of </w:t>
      </w:r>
      <w:r w:rsidRPr="004A1973">
        <w:rPr>
          <w:u w:val="single"/>
          <w:lang w:eastAsia="zh-CN"/>
        </w:rPr>
        <w:t>device generated option</w:t>
      </w:r>
      <w:r w:rsidR="00C32CBE" w:rsidRPr="004A1973">
        <w:rPr>
          <w:rFonts w:eastAsiaTheme="minorEastAsia"/>
          <w:u w:val="single"/>
          <w:lang w:eastAsia="zh-CN"/>
        </w:rPr>
        <w:t>:</w:t>
      </w:r>
    </w:p>
    <w:p w14:paraId="4B785AD0" w14:textId="44761D39" w:rsidR="00F34552" w:rsidRPr="004A1973" w:rsidRDefault="00C32CBE" w:rsidP="00DD3457">
      <w:pPr>
        <w:rPr>
          <w:color w:val="auto"/>
          <w:lang w:eastAsia="zh-CN"/>
        </w:rPr>
      </w:pPr>
      <w:r w:rsidRPr="004A1973">
        <w:rPr>
          <w:color w:val="auto"/>
          <w:lang w:eastAsia="zh-CN"/>
        </w:rPr>
        <w:t>T</w:t>
      </w:r>
      <w:r w:rsidR="00F34552" w:rsidRPr="004A1973">
        <w:rPr>
          <w:color w:val="auto"/>
          <w:lang w:eastAsia="zh-CN"/>
        </w:rPr>
        <w:t>he AIOTF</w:t>
      </w:r>
      <w:r w:rsidRPr="004A1973">
        <w:rPr>
          <w:color w:val="auto"/>
          <w:lang w:eastAsia="zh-CN"/>
        </w:rPr>
        <w:t xml:space="preserve"> provides the device temporary ID (hashed) to the reader for paging</w:t>
      </w:r>
      <w:r w:rsidR="00F34552" w:rsidRPr="004A1973">
        <w:rPr>
          <w:color w:val="auto"/>
          <w:lang w:eastAsia="zh-CN"/>
        </w:rPr>
        <w:t>.</w:t>
      </w:r>
    </w:p>
    <w:p w14:paraId="77ED50F6" w14:textId="330AC662" w:rsidR="00C32CBE" w:rsidRPr="004A1973" w:rsidRDefault="00686C8B" w:rsidP="008A0B5A">
      <w:pPr>
        <w:jc w:val="both"/>
        <w:rPr>
          <w:rFonts w:eastAsiaTheme="minorEastAsia"/>
          <w:lang w:eastAsia="zh-CN"/>
        </w:rPr>
      </w:pPr>
      <w:r w:rsidRPr="004A1973">
        <w:rPr>
          <w:rFonts w:eastAsiaTheme="minorEastAsia"/>
          <w:lang w:eastAsia="zh-CN"/>
        </w:rPr>
        <w:t>T</w:t>
      </w:r>
      <w:r w:rsidR="00C32CBE" w:rsidRPr="004A1973">
        <w:rPr>
          <w:rFonts w:eastAsiaTheme="minorEastAsia"/>
          <w:lang w:eastAsia="zh-CN"/>
        </w:rPr>
        <w:t xml:space="preserve">he </w:t>
      </w:r>
      <w:r w:rsidR="00F34552" w:rsidRPr="004A1973">
        <w:rPr>
          <w:rFonts w:eastAsiaTheme="minorEastAsia"/>
          <w:lang w:eastAsia="zh-CN"/>
        </w:rPr>
        <w:t>AIoT device</w:t>
      </w:r>
      <w:r w:rsidR="008A0B5A" w:rsidRPr="004A1973">
        <w:rPr>
          <w:lang w:eastAsia="zh-CN"/>
        </w:rPr>
        <w:t xml:space="preserve"> </w:t>
      </w:r>
      <w:r w:rsidR="00C32CBE" w:rsidRPr="004A1973">
        <w:rPr>
          <w:lang w:eastAsia="zh-CN"/>
        </w:rPr>
        <w:t xml:space="preserve">firstly </w:t>
      </w:r>
      <w:r w:rsidR="00C32CBE" w:rsidRPr="004A1973">
        <w:rPr>
          <w:rFonts w:eastAsiaTheme="minorEastAsia"/>
          <w:lang w:eastAsia="zh-CN"/>
        </w:rPr>
        <w:t>locally generated AIoT temporary ID</w:t>
      </w:r>
      <w:r w:rsidR="00C32CBE" w:rsidRPr="004A1973">
        <w:rPr>
          <w:lang w:eastAsia="zh-CN"/>
        </w:rPr>
        <w:t xml:space="preserve">. The generation by AIoT device can be based on the pre-configured parameter </w:t>
      </w:r>
      <w:proofErr w:type="gramStart"/>
      <w:r w:rsidR="00C32CBE" w:rsidRPr="004A1973">
        <w:rPr>
          <w:lang w:eastAsia="zh-CN"/>
        </w:rPr>
        <w:t>e.g.</w:t>
      </w:r>
      <w:proofErr w:type="gramEnd"/>
      <w:r w:rsidR="00C32CBE" w:rsidRPr="004A1973">
        <w:rPr>
          <w:lang w:eastAsia="zh-CN"/>
        </w:rPr>
        <w:t xml:space="preserve"> pre-configured key, and the AIoT device permanent ID</w:t>
      </w:r>
      <w:r w:rsidR="00C32CBE" w:rsidRPr="004A1973">
        <w:rPr>
          <w:rFonts w:asciiTheme="minorEastAsia" w:eastAsiaTheme="minorEastAsia" w:hAnsiTheme="minorEastAsia"/>
          <w:lang w:eastAsia="zh-CN"/>
        </w:rPr>
        <w:t>.</w:t>
      </w:r>
    </w:p>
    <w:p w14:paraId="065B4634" w14:textId="132A5595" w:rsidR="008A0B5A" w:rsidRPr="004A1973" w:rsidRDefault="00C32CBE" w:rsidP="008A0B5A">
      <w:pPr>
        <w:jc w:val="both"/>
        <w:rPr>
          <w:lang w:eastAsia="zh-CN"/>
        </w:rPr>
      </w:pPr>
      <w:r w:rsidRPr="004A1973">
        <w:rPr>
          <w:rFonts w:eastAsiaTheme="minorEastAsia"/>
          <w:lang w:eastAsia="zh-CN"/>
        </w:rPr>
        <w:t xml:space="preserve">The AIoT Device </w:t>
      </w:r>
      <w:r w:rsidR="008A0B5A" w:rsidRPr="004A1973">
        <w:rPr>
          <w:rFonts w:eastAsiaTheme="minorEastAsia"/>
          <w:lang w:eastAsia="zh-CN"/>
        </w:rPr>
        <w:t>matches the filtering information with the</w:t>
      </w:r>
      <w:r w:rsidRPr="004A1973">
        <w:rPr>
          <w:rFonts w:eastAsiaTheme="minorEastAsia"/>
          <w:lang w:eastAsia="zh-CN"/>
        </w:rPr>
        <w:t xml:space="preserve"> locally generated AIoT temporary ID</w:t>
      </w:r>
      <w:r w:rsidR="008A0B5A" w:rsidRPr="004A1973">
        <w:rPr>
          <w:lang w:eastAsia="zh-CN"/>
        </w:rPr>
        <w:t>.</w:t>
      </w:r>
    </w:p>
    <w:p w14:paraId="110FBB92" w14:textId="7152A5EA" w:rsidR="00B31A2A" w:rsidRPr="004A1973" w:rsidRDefault="00C32CBE" w:rsidP="00113790">
      <w:pPr>
        <w:jc w:val="both"/>
        <w:rPr>
          <w:rFonts w:eastAsiaTheme="minorEastAsia"/>
          <w:lang w:eastAsia="zh-CN"/>
        </w:rPr>
      </w:pPr>
      <w:r w:rsidRPr="004A1973">
        <w:rPr>
          <w:lang w:eastAsia="zh-CN"/>
        </w:rPr>
        <w:t>As an implementation, the AIoT device can generate the temporary ID when receiving the paging message, and remove the device temporary ID after reporting to the network. This approach is beneficial for the device to save the device permanent memory (non-volatile memory).</w:t>
      </w:r>
    </w:p>
    <w:p w14:paraId="631913F7" w14:textId="27A0B13D" w:rsidR="00CA6115" w:rsidRPr="004A1973" w:rsidRDefault="006A3927" w:rsidP="00CA6115">
      <w:pPr>
        <w:pStyle w:val="1"/>
      </w:pPr>
      <w:r w:rsidRPr="004A1973">
        <w:lastRenderedPageBreak/>
        <w:t>3</w:t>
      </w:r>
      <w:r w:rsidR="00CA6115" w:rsidRPr="004A1973">
        <w:t>. Text Proposal</w:t>
      </w:r>
    </w:p>
    <w:p w14:paraId="619236CD" w14:textId="71338C67" w:rsidR="00865B4C" w:rsidRPr="004A1973" w:rsidRDefault="00F40EE5" w:rsidP="008754B1">
      <w:pPr>
        <w:jc w:val="both"/>
        <w:rPr>
          <w:rFonts w:eastAsiaTheme="minorEastAsia"/>
          <w:lang w:eastAsia="zh-CN"/>
        </w:rPr>
      </w:pPr>
      <w:r w:rsidRPr="004A1973">
        <w:rPr>
          <w:lang w:eastAsia="zh-CN"/>
        </w:rPr>
        <w:t>It is proposed to capture the following changes vs. T</w:t>
      </w:r>
      <w:r w:rsidR="006A3927" w:rsidRPr="004A1973">
        <w:rPr>
          <w:lang w:eastAsia="zh-CN"/>
        </w:rPr>
        <w:t>S</w:t>
      </w:r>
      <w:r w:rsidR="00B7146B" w:rsidRPr="004A1973">
        <w:t> </w:t>
      </w:r>
      <w:r w:rsidRPr="004A1973">
        <w:rPr>
          <w:lang w:eastAsia="zh-CN"/>
        </w:rPr>
        <w:t>23.</w:t>
      </w:r>
      <w:r w:rsidR="003F02A1" w:rsidRPr="004A1973">
        <w:rPr>
          <w:lang w:eastAsia="zh-CN"/>
        </w:rPr>
        <w:t>369</w:t>
      </w:r>
      <w:r w:rsidRPr="004A1973">
        <w:rPr>
          <w:lang w:eastAsia="zh-CN"/>
        </w:rPr>
        <w:t>.</w:t>
      </w:r>
    </w:p>
    <w:p w14:paraId="64544939" w14:textId="5ABC3232" w:rsidR="00CA089A" w:rsidRPr="004A197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4A1973">
        <w:rPr>
          <w:rFonts w:ascii="Arial" w:hAnsi="Arial" w:cs="Arial"/>
          <w:color w:val="FF0000"/>
          <w:sz w:val="28"/>
          <w:szCs w:val="28"/>
        </w:rPr>
        <w:t xml:space="preserve">* * * * </w:t>
      </w:r>
      <w:r w:rsidRPr="004A1973">
        <w:rPr>
          <w:rFonts w:ascii="Arial" w:hAnsi="Arial" w:cs="Arial"/>
          <w:color w:val="FF0000"/>
          <w:sz w:val="28"/>
          <w:szCs w:val="28"/>
          <w:lang w:eastAsia="zh-CN"/>
        </w:rPr>
        <w:t>First</w:t>
      </w:r>
      <w:r w:rsidRPr="004A1973">
        <w:rPr>
          <w:rFonts w:ascii="Arial" w:hAnsi="Arial" w:cs="Arial"/>
          <w:color w:val="FF0000"/>
          <w:sz w:val="28"/>
          <w:szCs w:val="28"/>
        </w:rPr>
        <w:t xml:space="preserve"> change </w:t>
      </w:r>
      <w:r w:rsidR="003F02A1" w:rsidRPr="004A1973">
        <w:rPr>
          <w:rFonts w:ascii="Arial" w:hAnsi="Arial" w:cs="Arial"/>
          <w:color w:val="FF0000"/>
          <w:sz w:val="28"/>
          <w:szCs w:val="28"/>
        </w:rPr>
        <w:t>(all new texts)</w:t>
      </w:r>
      <w:r w:rsidR="00DD3457" w:rsidRPr="004A1973">
        <w:rPr>
          <w:rFonts w:ascii="Arial" w:hAnsi="Arial" w:cs="Arial"/>
          <w:color w:val="FF0000"/>
          <w:sz w:val="28"/>
          <w:szCs w:val="28"/>
        </w:rPr>
        <w:t xml:space="preserve"> </w:t>
      </w:r>
      <w:r w:rsidRPr="004A1973">
        <w:rPr>
          <w:rFonts w:ascii="Arial" w:hAnsi="Arial" w:cs="Arial"/>
          <w:color w:val="FF0000"/>
          <w:sz w:val="28"/>
          <w:szCs w:val="28"/>
        </w:rPr>
        <w:t>* * * *</w:t>
      </w:r>
      <w:bookmarkStart w:id="2" w:name="_Toc517082226"/>
    </w:p>
    <w:p w14:paraId="226E31DE" w14:textId="687A1BEE" w:rsidR="003F02A1" w:rsidRPr="004A1973" w:rsidRDefault="003F02A1" w:rsidP="003F02A1">
      <w:pPr>
        <w:pStyle w:val="3"/>
      </w:pPr>
      <w:bookmarkStart w:id="3" w:name="_Toc188883480"/>
      <w:bookmarkStart w:id="4" w:name="_Toc191462386"/>
      <w:bookmarkEnd w:id="2"/>
      <w:r w:rsidRPr="004A1973">
        <w:t>5.7.X</w:t>
      </w:r>
      <w:r w:rsidRPr="004A1973">
        <w:tab/>
        <w:t xml:space="preserve">AIoT Device Temporary </w:t>
      </w:r>
      <w:bookmarkEnd w:id="3"/>
      <w:bookmarkEnd w:id="4"/>
      <w:r w:rsidR="00C60A19" w:rsidRPr="004A1973">
        <w:t>Identifier</w:t>
      </w:r>
    </w:p>
    <w:p w14:paraId="6EA0E8B1" w14:textId="7C9A985C" w:rsidR="000F0F9F" w:rsidRPr="004A1973" w:rsidRDefault="000F0F9F" w:rsidP="000F0F9F">
      <w:pPr>
        <w:pStyle w:val="4"/>
      </w:pPr>
      <w:r w:rsidRPr="004A1973">
        <w:t>5.</w:t>
      </w:r>
      <w:proofErr w:type="gramStart"/>
      <w:r w:rsidRPr="004A1973">
        <w:t>7.X.</w:t>
      </w:r>
      <w:proofErr w:type="gramEnd"/>
      <w:r w:rsidRPr="004A1973">
        <w:t>1</w:t>
      </w:r>
      <w:r w:rsidRPr="004A1973">
        <w:tab/>
        <w:t>General</w:t>
      </w:r>
    </w:p>
    <w:p w14:paraId="09315B70" w14:textId="7C4D9D11" w:rsidR="00073C95" w:rsidRPr="004A1973" w:rsidRDefault="00073C95" w:rsidP="003F02A1">
      <w:r w:rsidRPr="004A1973">
        <w:t xml:space="preserve">The AIoT </w:t>
      </w:r>
      <w:r w:rsidR="00C60A19" w:rsidRPr="004A1973">
        <w:t>D</w:t>
      </w:r>
      <w:r w:rsidRPr="004A1973">
        <w:t xml:space="preserve">evice </w:t>
      </w:r>
      <w:r w:rsidR="00C60A19" w:rsidRPr="004A1973">
        <w:t>T</w:t>
      </w:r>
      <w:r w:rsidRPr="004A1973">
        <w:t xml:space="preserve">emporary </w:t>
      </w:r>
      <w:r w:rsidR="00C60A19" w:rsidRPr="004A1973">
        <w:t>I</w:t>
      </w:r>
      <w:r w:rsidRPr="004A1973">
        <w:t xml:space="preserve">dentifier is used to protect the AIoT </w:t>
      </w:r>
      <w:r w:rsidR="00DD3457" w:rsidRPr="004A1973">
        <w:t>D</w:t>
      </w:r>
      <w:r w:rsidRPr="004A1973">
        <w:t xml:space="preserve">evice </w:t>
      </w:r>
      <w:r w:rsidR="00DD3457" w:rsidRPr="004A1973">
        <w:t>P</w:t>
      </w:r>
      <w:r w:rsidRPr="004A1973">
        <w:t xml:space="preserve">ermanent </w:t>
      </w:r>
      <w:r w:rsidR="00DD3457" w:rsidRPr="004A1973">
        <w:t>I</w:t>
      </w:r>
      <w:r w:rsidRPr="004A1973">
        <w:t>dentifier to be transmitted on interfaces within the AIoT system.</w:t>
      </w:r>
    </w:p>
    <w:p w14:paraId="20E8EFB5" w14:textId="4C14C9AD" w:rsidR="00FC0590" w:rsidRPr="004A1973" w:rsidRDefault="00FC0590" w:rsidP="00FC0590">
      <w:pPr>
        <w:pStyle w:val="4"/>
        <w:rPr>
          <w:rFonts w:eastAsiaTheme="minorEastAsia"/>
          <w:lang w:eastAsia="zh-CN"/>
        </w:rPr>
      </w:pPr>
      <w:r w:rsidRPr="004A1973">
        <w:t>5.</w:t>
      </w:r>
      <w:proofErr w:type="gramStart"/>
      <w:r w:rsidRPr="004A1973">
        <w:t>7.X.</w:t>
      </w:r>
      <w:proofErr w:type="gramEnd"/>
      <w:r w:rsidR="000F0F9F" w:rsidRPr="004A1973">
        <w:t>2</w:t>
      </w:r>
      <w:r w:rsidRPr="004A1973">
        <w:tab/>
        <w:t xml:space="preserve">Allocation of AIoT Device Temporary </w:t>
      </w:r>
      <w:r w:rsidR="004A1973" w:rsidRPr="004A1973">
        <w:t>Identifier</w:t>
      </w:r>
    </w:p>
    <w:p w14:paraId="346E6B9D" w14:textId="48E5C818" w:rsidR="00C83DFB" w:rsidRPr="004A1973" w:rsidRDefault="00817DB6" w:rsidP="003F02A1">
      <w:pPr>
        <w:rPr>
          <w:rFonts w:eastAsiaTheme="minorEastAsia"/>
          <w:lang w:eastAsia="zh-CN"/>
        </w:rPr>
      </w:pPr>
      <w:r>
        <w:rPr>
          <w:rFonts w:eastAsiaTheme="minorEastAsia"/>
          <w:lang w:eastAsia="zh-CN"/>
        </w:rPr>
        <w:t xml:space="preserve">An </w:t>
      </w:r>
      <w:r w:rsidR="001E166C" w:rsidRPr="004A1973">
        <w:rPr>
          <w:rFonts w:eastAsiaTheme="minorEastAsia"/>
          <w:lang w:eastAsia="zh-CN"/>
        </w:rPr>
        <w:t xml:space="preserve">AIoT </w:t>
      </w:r>
      <w:r w:rsidR="00C60A19" w:rsidRPr="004A1973">
        <w:rPr>
          <w:rFonts w:eastAsiaTheme="minorEastAsia"/>
          <w:lang w:eastAsia="zh-CN"/>
        </w:rPr>
        <w:t>D</w:t>
      </w:r>
      <w:r w:rsidR="001E166C" w:rsidRPr="004A1973">
        <w:rPr>
          <w:rFonts w:eastAsiaTheme="minorEastAsia"/>
          <w:lang w:eastAsia="zh-CN"/>
        </w:rPr>
        <w:t xml:space="preserve">evice </w:t>
      </w:r>
      <w:r w:rsidR="00C60A19" w:rsidRPr="004A1973">
        <w:rPr>
          <w:rFonts w:eastAsiaTheme="minorEastAsia"/>
          <w:lang w:eastAsia="zh-CN"/>
        </w:rPr>
        <w:t>T</w:t>
      </w:r>
      <w:r w:rsidR="001E166C" w:rsidRPr="004A1973">
        <w:rPr>
          <w:rFonts w:eastAsiaTheme="minorEastAsia"/>
          <w:lang w:eastAsia="zh-CN"/>
        </w:rPr>
        <w:t xml:space="preserve">emporary </w:t>
      </w:r>
      <w:r w:rsidR="004A1973" w:rsidRPr="004A1973">
        <w:t xml:space="preserve">Identifier </w:t>
      </w:r>
      <w:r w:rsidR="001E166C" w:rsidRPr="004A1973">
        <w:rPr>
          <w:rFonts w:eastAsiaTheme="minorEastAsia"/>
          <w:lang w:eastAsia="zh-CN"/>
        </w:rPr>
        <w:t>may</w:t>
      </w:r>
      <w:r w:rsidR="00C83DFB" w:rsidRPr="004A1973">
        <w:rPr>
          <w:rFonts w:eastAsiaTheme="minorEastAsia"/>
          <w:lang w:eastAsia="zh-CN"/>
        </w:rPr>
        <w:t xml:space="preserve"> be allocated to the AIoT </w:t>
      </w:r>
      <w:r>
        <w:rPr>
          <w:rFonts w:eastAsiaTheme="minorEastAsia"/>
          <w:lang w:eastAsia="zh-CN"/>
        </w:rPr>
        <w:t>D</w:t>
      </w:r>
      <w:r w:rsidR="00C83DFB" w:rsidRPr="004A1973">
        <w:rPr>
          <w:rFonts w:eastAsiaTheme="minorEastAsia"/>
          <w:lang w:eastAsia="zh-CN"/>
        </w:rPr>
        <w:t>evi</w:t>
      </w:r>
      <w:r w:rsidR="000A424B" w:rsidRPr="004A1973">
        <w:rPr>
          <w:rFonts w:eastAsiaTheme="minorEastAsia"/>
          <w:lang w:eastAsia="zh-CN"/>
        </w:rPr>
        <w:t>ce</w:t>
      </w:r>
      <w:r w:rsidR="00C83DFB" w:rsidRPr="004A1973">
        <w:rPr>
          <w:rFonts w:eastAsiaTheme="minorEastAsia"/>
          <w:lang w:eastAsia="zh-CN"/>
        </w:rPr>
        <w:t xml:space="preserve"> using one of the following options:</w:t>
      </w:r>
    </w:p>
    <w:p w14:paraId="4FBBC7E1" w14:textId="6229FD8F" w:rsidR="00FC0590" w:rsidRPr="004A1973" w:rsidRDefault="00C83DFB" w:rsidP="00A01A4D">
      <w:pPr>
        <w:pStyle w:val="B1"/>
        <w:numPr>
          <w:ilvl w:val="0"/>
          <w:numId w:val="17"/>
        </w:numPr>
      </w:pPr>
      <w:r w:rsidRPr="004A1973">
        <w:t>Option</w:t>
      </w:r>
      <w:r w:rsidR="00057957" w:rsidRPr="004A1973">
        <w:t xml:space="preserve"> </w:t>
      </w:r>
      <w:r w:rsidRPr="004A1973">
        <w:t>1: AIOTF</w:t>
      </w:r>
      <w:r w:rsidR="001E166C" w:rsidRPr="004A1973">
        <w:t xml:space="preserve"> generate</w:t>
      </w:r>
      <w:r w:rsidRPr="004A1973">
        <w:t xml:space="preserve">s the AIoT </w:t>
      </w:r>
      <w:r w:rsidR="009530FE">
        <w:t>D</w:t>
      </w:r>
      <w:r w:rsidRPr="004A1973">
        <w:t xml:space="preserve">evice </w:t>
      </w:r>
      <w:r w:rsidR="009530FE">
        <w:t>T</w:t>
      </w:r>
      <w:r w:rsidRPr="004A1973">
        <w:t xml:space="preserve">emporary </w:t>
      </w:r>
      <w:r w:rsidR="009530FE">
        <w:t>I</w:t>
      </w:r>
      <w:r w:rsidR="009530FE" w:rsidRPr="00A51F28">
        <w:t>dentifier</w:t>
      </w:r>
      <w:r w:rsidR="009530FE">
        <w:t xml:space="preserve"> </w:t>
      </w:r>
      <w:r w:rsidR="001E166C" w:rsidRPr="004A1973">
        <w:t>and provision</w:t>
      </w:r>
      <w:r w:rsidRPr="004A1973">
        <w:t>s</w:t>
      </w:r>
      <w:r w:rsidR="001E166C" w:rsidRPr="004A1973">
        <w:t xml:space="preserve"> to the </w:t>
      </w:r>
      <w:proofErr w:type="spellStart"/>
      <w:r w:rsidR="001E166C" w:rsidRPr="004A1973">
        <w:t>AIoT</w:t>
      </w:r>
      <w:proofErr w:type="spellEnd"/>
      <w:r w:rsidR="001E166C" w:rsidRPr="004A1973">
        <w:t xml:space="preserve"> </w:t>
      </w:r>
      <w:proofErr w:type="spellStart"/>
      <w:r w:rsidR="009530FE">
        <w:t>F</w:t>
      </w:r>
      <w:r w:rsidR="001E166C" w:rsidRPr="004A1973">
        <w:t>evice</w:t>
      </w:r>
      <w:proofErr w:type="spellEnd"/>
      <w:r w:rsidR="009530FE">
        <w:t>.</w:t>
      </w:r>
    </w:p>
    <w:p w14:paraId="13C33688" w14:textId="6BE24D45" w:rsidR="00FC0590" w:rsidRPr="004A1973" w:rsidRDefault="00C83DFB" w:rsidP="00FC0590">
      <w:pPr>
        <w:pStyle w:val="B1"/>
        <w:numPr>
          <w:ilvl w:val="0"/>
          <w:numId w:val="17"/>
        </w:numPr>
      </w:pPr>
      <w:r w:rsidRPr="004A1973">
        <w:t xml:space="preserve">Option 2: AIoT </w:t>
      </w:r>
      <w:r w:rsidR="009530FE">
        <w:t>D</w:t>
      </w:r>
      <w:r w:rsidRPr="004A1973">
        <w:t xml:space="preserve">evice generates the AIoT </w:t>
      </w:r>
      <w:r w:rsidR="009530FE">
        <w:t>D</w:t>
      </w:r>
      <w:r w:rsidRPr="004A1973">
        <w:t xml:space="preserve">evice </w:t>
      </w:r>
      <w:r w:rsidR="009530FE">
        <w:t>T</w:t>
      </w:r>
      <w:r w:rsidRPr="004A1973">
        <w:t xml:space="preserve">emporary </w:t>
      </w:r>
      <w:r w:rsidR="009530FE">
        <w:t>I</w:t>
      </w:r>
      <w:r w:rsidR="009530FE" w:rsidRPr="00A51F28">
        <w:t>dentifier</w:t>
      </w:r>
      <w:r w:rsidR="009530FE">
        <w:t xml:space="preserve"> </w:t>
      </w:r>
      <w:r w:rsidRPr="004A1973">
        <w:t xml:space="preserve">locally, using the </w:t>
      </w:r>
      <w:r w:rsidR="001E166C" w:rsidRPr="004A1973">
        <w:t>parameter provided by the AIOTF together with the locally stored parameter</w:t>
      </w:r>
      <w:r w:rsidR="009530FE">
        <w:t>s</w:t>
      </w:r>
      <w:r w:rsidR="00FC0590" w:rsidRPr="004A1973">
        <w:t xml:space="preserve"> (AIoT </w:t>
      </w:r>
      <w:r w:rsidR="009530FE">
        <w:t>D</w:t>
      </w:r>
      <w:r w:rsidR="00FC0590" w:rsidRPr="004A1973">
        <w:t xml:space="preserve">evice </w:t>
      </w:r>
      <w:r w:rsidR="009530FE">
        <w:t>P</w:t>
      </w:r>
      <w:r w:rsidR="00FC0590" w:rsidRPr="004A1973">
        <w:t xml:space="preserve">ermanent </w:t>
      </w:r>
      <w:r w:rsidR="009530FE">
        <w:t>I</w:t>
      </w:r>
      <w:r w:rsidR="009530FE" w:rsidRPr="00A51F28">
        <w:t>dentifier</w:t>
      </w:r>
      <w:r w:rsidR="009530FE">
        <w:t xml:space="preserve"> </w:t>
      </w:r>
      <w:r w:rsidR="00FC0590" w:rsidRPr="004A1973">
        <w:t>and security parameter)</w:t>
      </w:r>
      <w:r w:rsidR="001E166C" w:rsidRPr="004A1973">
        <w:t>.</w:t>
      </w:r>
    </w:p>
    <w:p w14:paraId="75E8CECD" w14:textId="2EB8FA21" w:rsidR="000F0F9F" w:rsidRPr="004A1973" w:rsidRDefault="000F0F9F" w:rsidP="000F0F9F">
      <w:pPr>
        <w:rPr>
          <w:rFonts w:eastAsiaTheme="minorEastAsia"/>
          <w:lang w:eastAsia="zh-CN"/>
        </w:rPr>
      </w:pPr>
      <w:r w:rsidRPr="004A1973">
        <w:rPr>
          <w:rFonts w:eastAsiaTheme="minorEastAsia"/>
          <w:lang w:eastAsia="zh-CN"/>
        </w:rPr>
        <w:t>For option</w:t>
      </w:r>
      <w:r w:rsidR="00FB59D0" w:rsidRPr="004A1973">
        <w:rPr>
          <w:rFonts w:eastAsiaTheme="minorEastAsia"/>
          <w:lang w:eastAsia="zh-CN"/>
        </w:rPr>
        <w:t xml:space="preserve"> 1</w:t>
      </w:r>
      <w:r w:rsidRPr="004A1973">
        <w:rPr>
          <w:rFonts w:eastAsiaTheme="minorEastAsia"/>
          <w:lang w:eastAsia="zh-CN"/>
        </w:rPr>
        <w:t>, AIOTF initiates a command procedure</w:t>
      </w:r>
      <w:r w:rsidR="00057957" w:rsidRPr="004A1973">
        <w:rPr>
          <w:rFonts w:eastAsiaTheme="minorEastAsia"/>
          <w:lang w:eastAsia="zh-CN"/>
        </w:rPr>
        <w:t xml:space="preserve"> </w:t>
      </w:r>
      <w:r w:rsidRPr="004A1973">
        <w:rPr>
          <w:rFonts w:eastAsiaTheme="minorEastAsia"/>
          <w:lang w:eastAsia="zh-CN"/>
        </w:rPr>
        <w:t xml:space="preserve">(write operation) to provision the AIoT </w:t>
      </w:r>
      <w:r w:rsidR="009530FE">
        <w:rPr>
          <w:rFonts w:eastAsiaTheme="minorEastAsia"/>
          <w:lang w:eastAsia="zh-CN"/>
        </w:rPr>
        <w:t>D</w:t>
      </w:r>
      <w:r w:rsidRPr="004A1973">
        <w:rPr>
          <w:rFonts w:eastAsiaTheme="minorEastAsia"/>
          <w:lang w:eastAsia="zh-CN"/>
        </w:rPr>
        <w:t xml:space="preserve">evice </w:t>
      </w:r>
      <w:r w:rsidR="009530FE">
        <w:rPr>
          <w:rFonts w:eastAsiaTheme="minorEastAsia"/>
          <w:lang w:eastAsia="zh-CN"/>
        </w:rPr>
        <w:t>T</w:t>
      </w:r>
      <w:r w:rsidRPr="004A1973">
        <w:rPr>
          <w:rFonts w:eastAsiaTheme="minorEastAsia"/>
          <w:lang w:eastAsia="zh-CN"/>
        </w:rPr>
        <w:t xml:space="preserve">emporary </w:t>
      </w:r>
      <w:r w:rsidR="009530FE">
        <w:t>I</w:t>
      </w:r>
      <w:r w:rsidR="009530FE" w:rsidRPr="00A51F28">
        <w:t>dentifier</w:t>
      </w:r>
      <w:r w:rsidRPr="004A1973">
        <w:rPr>
          <w:rFonts w:eastAsiaTheme="minorEastAsia"/>
          <w:lang w:eastAsia="zh-CN"/>
        </w:rPr>
        <w:t>.</w:t>
      </w:r>
    </w:p>
    <w:p w14:paraId="17AD4FCA" w14:textId="69853528" w:rsidR="00FB59D0" w:rsidRPr="004A1973" w:rsidRDefault="00FB59D0" w:rsidP="000F0F9F">
      <w:pPr>
        <w:rPr>
          <w:rFonts w:eastAsiaTheme="minorEastAsia"/>
          <w:lang w:eastAsia="zh-CN"/>
        </w:rPr>
      </w:pPr>
      <w:r w:rsidRPr="004A1973">
        <w:rPr>
          <w:rFonts w:eastAsiaTheme="minorEastAsia"/>
          <w:lang w:eastAsia="zh-CN"/>
        </w:rPr>
        <w:t>For option 2, AIOTF</w:t>
      </w:r>
      <w:r w:rsidR="00F923DF">
        <w:rPr>
          <w:rFonts w:eastAsiaTheme="minorEastAsia"/>
          <w:lang w:eastAsia="zh-CN"/>
        </w:rPr>
        <w:t xml:space="preserve">, in addition to the other parameters in an </w:t>
      </w:r>
      <w:r w:rsidR="00F923DF" w:rsidRPr="004A1973">
        <w:rPr>
          <w:rFonts w:eastAsiaTheme="minorEastAsia"/>
          <w:lang w:eastAsia="zh-CN"/>
        </w:rPr>
        <w:t>inventory request message</w:t>
      </w:r>
      <w:r w:rsidR="00F923DF">
        <w:rPr>
          <w:rFonts w:eastAsiaTheme="minorEastAsia"/>
          <w:lang w:eastAsia="zh-CN"/>
        </w:rPr>
        <w:t xml:space="preserve">, </w:t>
      </w:r>
      <w:r w:rsidRPr="004A1973">
        <w:rPr>
          <w:rFonts w:eastAsiaTheme="minorEastAsia"/>
          <w:lang w:eastAsia="zh-CN"/>
        </w:rPr>
        <w:t xml:space="preserve">provides </w:t>
      </w:r>
      <w:r w:rsidR="00076CF4">
        <w:rPr>
          <w:rFonts w:eastAsiaTheme="minorEastAsia"/>
          <w:lang w:eastAsia="zh-CN"/>
        </w:rPr>
        <w:t xml:space="preserve">additional </w:t>
      </w:r>
      <w:r w:rsidRPr="004A1973">
        <w:rPr>
          <w:rFonts w:eastAsiaTheme="minorEastAsia"/>
          <w:lang w:eastAsia="zh-CN"/>
        </w:rPr>
        <w:t>parameter</w:t>
      </w:r>
      <w:r w:rsidR="009530FE">
        <w:rPr>
          <w:rFonts w:eastAsiaTheme="minorEastAsia"/>
          <w:lang w:eastAsia="zh-CN"/>
        </w:rPr>
        <w:t>s</w:t>
      </w:r>
      <w:r w:rsidRPr="004A1973">
        <w:rPr>
          <w:rFonts w:eastAsiaTheme="minorEastAsia"/>
          <w:lang w:eastAsia="zh-CN"/>
        </w:rPr>
        <w:t xml:space="preserve"> </w:t>
      </w:r>
      <w:r w:rsidR="00F923DF">
        <w:rPr>
          <w:rFonts w:eastAsiaTheme="minorEastAsia"/>
          <w:lang w:eastAsia="zh-CN"/>
        </w:rPr>
        <w:t xml:space="preserve">to enable </w:t>
      </w:r>
      <w:r w:rsidRPr="004A1973">
        <w:rPr>
          <w:rFonts w:eastAsiaTheme="minorEastAsia"/>
          <w:lang w:eastAsia="zh-CN"/>
        </w:rPr>
        <w:t xml:space="preserve">the AIOT </w:t>
      </w:r>
      <w:r w:rsidR="00F923DF">
        <w:rPr>
          <w:rFonts w:eastAsiaTheme="minorEastAsia"/>
          <w:lang w:eastAsia="zh-CN"/>
        </w:rPr>
        <w:t>D</w:t>
      </w:r>
      <w:r w:rsidRPr="004A1973">
        <w:rPr>
          <w:rFonts w:eastAsiaTheme="minorEastAsia"/>
          <w:lang w:eastAsia="zh-CN"/>
        </w:rPr>
        <w:t xml:space="preserve">evice to generate </w:t>
      </w:r>
      <w:r w:rsidR="009530FE">
        <w:rPr>
          <w:rFonts w:eastAsiaTheme="minorEastAsia"/>
          <w:lang w:eastAsia="zh-CN"/>
        </w:rPr>
        <w:t>a AIoT Device T</w:t>
      </w:r>
      <w:r w:rsidRPr="004A1973">
        <w:rPr>
          <w:rFonts w:eastAsiaTheme="minorEastAsia"/>
          <w:lang w:eastAsia="zh-CN"/>
        </w:rPr>
        <w:t xml:space="preserve">emporary </w:t>
      </w:r>
      <w:r w:rsidR="009530FE">
        <w:t>I</w:t>
      </w:r>
      <w:r w:rsidR="009530FE" w:rsidRPr="00A51F28">
        <w:t>dentifier</w:t>
      </w:r>
      <w:r w:rsidRPr="004A1973">
        <w:rPr>
          <w:rFonts w:eastAsiaTheme="minorEastAsia"/>
          <w:lang w:eastAsia="zh-CN"/>
        </w:rPr>
        <w:t>.</w:t>
      </w:r>
    </w:p>
    <w:p w14:paraId="110DC84D" w14:textId="7784C1FC" w:rsidR="000F0F9F" w:rsidRPr="004A1973" w:rsidRDefault="000F0F9F" w:rsidP="000F0F9F">
      <w:pPr>
        <w:pStyle w:val="NO"/>
        <w:overflowPunct/>
        <w:autoSpaceDE/>
        <w:autoSpaceDN/>
        <w:adjustRightInd/>
        <w:textAlignment w:val="auto"/>
        <w:rPr>
          <w:rFonts w:eastAsia="等线"/>
          <w:lang w:eastAsia="zh-CN"/>
        </w:rPr>
      </w:pPr>
      <w:r w:rsidRPr="004A1973">
        <w:rPr>
          <w:rFonts w:eastAsia="等线"/>
          <w:lang w:eastAsia="zh-CN"/>
        </w:rPr>
        <w:t xml:space="preserve">NOTE X: </w:t>
      </w:r>
      <w:r w:rsidR="00076CF4">
        <w:rPr>
          <w:rFonts w:eastAsia="等线"/>
          <w:lang w:eastAsia="zh-CN"/>
        </w:rPr>
        <w:t>For o</w:t>
      </w:r>
      <w:r w:rsidRPr="004A1973">
        <w:rPr>
          <w:rFonts w:eastAsia="等线"/>
          <w:lang w:eastAsia="zh-CN"/>
        </w:rPr>
        <w:t xml:space="preserve">ption 1, how the AIOTF generates the AIoT </w:t>
      </w:r>
      <w:r w:rsidR="00076CF4">
        <w:rPr>
          <w:rFonts w:eastAsia="等线"/>
          <w:lang w:eastAsia="zh-CN"/>
        </w:rPr>
        <w:t>D</w:t>
      </w:r>
      <w:r w:rsidRPr="004A1973">
        <w:rPr>
          <w:rFonts w:eastAsia="等线"/>
          <w:lang w:eastAsia="zh-CN"/>
        </w:rPr>
        <w:t xml:space="preserve">evice </w:t>
      </w:r>
      <w:r w:rsidR="00076CF4">
        <w:rPr>
          <w:rFonts w:eastAsia="等线"/>
          <w:lang w:eastAsia="zh-CN"/>
        </w:rPr>
        <w:t>T</w:t>
      </w:r>
      <w:r w:rsidRPr="004A1973">
        <w:rPr>
          <w:rFonts w:eastAsia="等线"/>
          <w:lang w:eastAsia="zh-CN"/>
        </w:rPr>
        <w:t xml:space="preserve">emporary </w:t>
      </w:r>
      <w:r w:rsidR="00076CF4">
        <w:t>I</w:t>
      </w:r>
      <w:r w:rsidR="00076CF4" w:rsidRPr="00A51F28">
        <w:t>dentifier</w:t>
      </w:r>
      <w:r w:rsidR="00076CF4">
        <w:t xml:space="preserve"> </w:t>
      </w:r>
      <w:r w:rsidRPr="004A1973">
        <w:rPr>
          <w:rFonts w:eastAsia="等线"/>
          <w:lang w:eastAsia="zh-CN"/>
        </w:rPr>
        <w:t>is implementation specific, and depends on operator policy.</w:t>
      </w:r>
    </w:p>
    <w:p w14:paraId="106A5653" w14:textId="54C7A056" w:rsidR="00FB59D0" w:rsidRPr="004A1973" w:rsidRDefault="00FB59D0" w:rsidP="000F0F9F">
      <w:pPr>
        <w:pStyle w:val="NO"/>
        <w:overflowPunct/>
        <w:autoSpaceDE/>
        <w:autoSpaceDN/>
        <w:adjustRightInd/>
        <w:textAlignment w:val="auto"/>
        <w:rPr>
          <w:rFonts w:eastAsia="等线"/>
          <w:lang w:eastAsia="zh-CN"/>
        </w:rPr>
      </w:pPr>
      <w:r w:rsidRPr="004A1973">
        <w:rPr>
          <w:rFonts w:eastAsia="等线"/>
          <w:lang w:eastAsia="zh-CN"/>
        </w:rPr>
        <w:t xml:space="preserve">NOTE Y: </w:t>
      </w:r>
      <w:r w:rsidR="00076CF4">
        <w:rPr>
          <w:rFonts w:eastAsia="等线"/>
          <w:lang w:eastAsia="zh-CN"/>
        </w:rPr>
        <w:t xml:space="preserve">For </w:t>
      </w:r>
      <w:r w:rsidRPr="004A1973">
        <w:rPr>
          <w:rFonts w:eastAsia="等线"/>
          <w:lang w:eastAsia="zh-CN"/>
        </w:rPr>
        <w:t xml:space="preserve">option 1, </w:t>
      </w:r>
      <w:r w:rsidR="00076CF4">
        <w:rPr>
          <w:rFonts w:eastAsia="等线"/>
          <w:lang w:eastAsia="zh-CN"/>
        </w:rPr>
        <w:t xml:space="preserve">the </w:t>
      </w:r>
      <w:r w:rsidRPr="004A1973">
        <w:rPr>
          <w:rFonts w:eastAsia="等线"/>
          <w:lang w:eastAsia="zh-CN"/>
        </w:rPr>
        <w:t xml:space="preserve">trigger for </w:t>
      </w:r>
      <w:r w:rsidR="00076CF4" w:rsidRPr="004A1973">
        <w:rPr>
          <w:rFonts w:eastAsia="等线"/>
          <w:lang w:eastAsia="zh-CN"/>
        </w:rPr>
        <w:t xml:space="preserve">AIoT </w:t>
      </w:r>
      <w:r w:rsidR="00076CF4">
        <w:rPr>
          <w:rFonts w:eastAsia="等线"/>
          <w:lang w:eastAsia="zh-CN"/>
        </w:rPr>
        <w:t>D</w:t>
      </w:r>
      <w:r w:rsidR="00076CF4" w:rsidRPr="004A1973">
        <w:rPr>
          <w:rFonts w:eastAsia="等线"/>
          <w:lang w:eastAsia="zh-CN"/>
        </w:rPr>
        <w:t xml:space="preserve">evice </w:t>
      </w:r>
      <w:r w:rsidR="00076CF4">
        <w:rPr>
          <w:rFonts w:eastAsia="等线"/>
          <w:lang w:eastAsia="zh-CN"/>
        </w:rPr>
        <w:t>T</w:t>
      </w:r>
      <w:r w:rsidR="00076CF4" w:rsidRPr="004A1973">
        <w:rPr>
          <w:rFonts w:eastAsia="等线"/>
          <w:lang w:eastAsia="zh-CN"/>
        </w:rPr>
        <w:t xml:space="preserve">emporary </w:t>
      </w:r>
      <w:r w:rsidR="00076CF4">
        <w:t>I</w:t>
      </w:r>
      <w:r w:rsidR="00076CF4" w:rsidRPr="00A51F28">
        <w:t>dentifier</w:t>
      </w:r>
      <w:r w:rsidRPr="004A1973">
        <w:rPr>
          <w:rFonts w:eastAsia="等线"/>
          <w:lang w:eastAsia="zh-CN"/>
        </w:rPr>
        <w:t xml:space="preserve"> (re-)allocation </w:t>
      </w:r>
      <w:r w:rsidR="00076CF4">
        <w:rPr>
          <w:rFonts w:eastAsia="等线"/>
          <w:lang w:eastAsia="zh-CN"/>
        </w:rPr>
        <w:t xml:space="preserve">depends on the </w:t>
      </w:r>
      <w:r w:rsidRPr="004A1973">
        <w:rPr>
          <w:rFonts w:eastAsia="等线"/>
          <w:lang w:eastAsia="zh-CN"/>
        </w:rPr>
        <w:t xml:space="preserve">AIOTF implementation. </w:t>
      </w:r>
      <w:r w:rsidR="00076CF4">
        <w:rPr>
          <w:rFonts w:eastAsia="等线"/>
          <w:lang w:eastAsia="zh-CN"/>
        </w:rPr>
        <w:t>For e</w:t>
      </w:r>
      <w:r w:rsidRPr="004A1973">
        <w:rPr>
          <w:rFonts w:eastAsia="等线"/>
          <w:lang w:eastAsia="zh-CN"/>
        </w:rPr>
        <w:t>xample</w:t>
      </w:r>
      <w:r w:rsidR="00076CF4">
        <w:rPr>
          <w:rFonts w:eastAsia="等线"/>
          <w:lang w:eastAsia="zh-CN"/>
        </w:rPr>
        <w:t xml:space="preserve">, </w:t>
      </w:r>
      <w:r w:rsidRPr="004A1973">
        <w:rPr>
          <w:rFonts w:eastAsia="等线"/>
          <w:lang w:eastAsia="zh-CN"/>
        </w:rPr>
        <w:t>the trigger can be</w:t>
      </w:r>
      <w:r w:rsidR="006A3927" w:rsidRPr="004A1973">
        <w:rPr>
          <w:rFonts w:eastAsia="等线"/>
          <w:lang w:eastAsia="zh-CN"/>
        </w:rPr>
        <w:t xml:space="preserve"> </w:t>
      </w:r>
      <w:r w:rsidRPr="004A1973">
        <w:rPr>
          <w:rFonts w:eastAsia="等线"/>
          <w:lang w:eastAsia="zh-CN"/>
        </w:rPr>
        <w:t xml:space="preserve">the </w:t>
      </w:r>
      <w:r w:rsidR="00076CF4" w:rsidRPr="004A1973">
        <w:rPr>
          <w:rFonts w:eastAsia="等线"/>
          <w:lang w:eastAsia="zh-CN"/>
        </w:rPr>
        <w:t xml:space="preserve">AIoT </w:t>
      </w:r>
      <w:r w:rsidR="00076CF4">
        <w:rPr>
          <w:rFonts w:eastAsia="等线"/>
          <w:lang w:eastAsia="zh-CN"/>
        </w:rPr>
        <w:t>D</w:t>
      </w:r>
      <w:r w:rsidR="00076CF4" w:rsidRPr="004A1973">
        <w:rPr>
          <w:rFonts w:eastAsia="等线"/>
          <w:lang w:eastAsia="zh-CN"/>
        </w:rPr>
        <w:t xml:space="preserve">evice </w:t>
      </w:r>
      <w:r w:rsidR="00076CF4">
        <w:rPr>
          <w:rFonts w:eastAsia="等线"/>
          <w:lang w:eastAsia="zh-CN"/>
        </w:rPr>
        <w:t>T</w:t>
      </w:r>
      <w:r w:rsidR="00076CF4" w:rsidRPr="004A1973">
        <w:rPr>
          <w:rFonts w:eastAsia="等线"/>
          <w:lang w:eastAsia="zh-CN"/>
        </w:rPr>
        <w:t xml:space="preserve">emporary </w:t>
      </w:r>
      <w:r w:rsidR="00076CF4">
        <w:t>I</w:t>
      </w:r>
      <w:r w:rsidR="00076CF4" w:rsidRPr="00A51F28">
        <w:t>dentifier</w:t>
      </w:r>
      <w:r w:rsidR="00076CF4" w:rsidRPr="004A1973">
        <w:rPr>
          <w:rFonts w:eastAsia="等线"/>
          <w:lang w:eastAsia="zh-CN"/>
        </w:rPr>
        <w:t xml:space="preserve"> </w:t>
      </w:r>
      <w:r w:rsidRPr="004A1973">
        <w:rPr>
          <w:rFonts w:eastAsia="等线"/>
          <w:lang w:eastAsia="zh-CN"/>
        </w:rPr>
        <w:t xml:space="preserve">is </w:t>
      </w:r>
      <w:r w:rsidR="00FA2377" w:rsidRPr="004A1973">
        <w:rPr>
          <w:rFonts w:eastAsia="等线"/>
          <w:lang w:eastAsia="zh-CN"/>
        </w:rPr>
        <w:t>updated</w:t>
      </w:r>
      <w:r w:rsidRPr="004A1973">
        <w:rPr>
          <w:rFonts w:eastAsia="等线"/>
          <w:lang w:eastAsia="zh-CN"/>
        </w:rPr>
        <w:t xml:space="preserve"> in the inventory</w:t>
      </w:r>
      <w:r w:rsidR="00FA2377" w:rsidRPr="004A1973">
        <w:rPr>
          <w:rFonts w:eastAsia="等线"/>
          <w:lang w:eastAsia="zh-CN"/>
        </w:rPr>
        <w:t xml:space="preserve"> and command</w:t>
      </w:r>
      <w:r w:rsidRPr="004A1973">
        <w:rPr>
          <w:rFonts w:eastAsia="等线"/>
          <w:lang w:eastAsia="zh-CN"/>
        </w:rPr>
        <w:t xml:space="preserve"> procedure.</w:t>
      </w:r>
    </w:p>
    <w:p w14:paraId="22ECF4B1" w14:textId="0582DADD" w:rsidR="00057957" w:rsidRPr="004A1973" w:rsidRDefault="00057957" w:rsidP="000F0F9F">
      <w:pPr>
        <w:pStyle w:val="EditorsNote"/>
        <w:rPr>
          <w:rFonts w:eastAsiaTheme="minorEastAsia"/>
          <w:lang w:eastAsia="zh-CN"/>
        </w:rPr>
      </w:pPr>
      <w:r w:rsidRPr="004A1973">
        <w:rPr>
          <w:rFonts w:eastAsiaTheme="minorEastAsia"/>
          <w:lang w:eastAsia="zh-CN"/>
        </w:rPr>
        <w:t xml:space="preserve">Editor’s note: </w:t>
      </w:r>
      <w:r w:rsidR="00B93088">
        <w:rPr>
          <w:rFonts w:eastAsiaTheme="minorEastAsia"/>
          <w:lang w:eastAsia="zh-CN"/>
        </w:rPr>
        <w:t>I</w:t>
      </w:r>
      <w:r w:rsidR="004F3D61" w:rsidRPr="004A1973">
        <w:rPr>
          <w:rFonts w:eastAsiaTheme="minorEastAsia"/>
          <w:lang w:eastAsia="zh-CN"/>
        </w:rPr>
        <w:t xml:space="preserve">t is </w:t>
      </w:r>
      <w:r w:rsidR="006A3927" w:rsidRPr="004A1973">
        <w:rPr>
          <w:rFonts w:eastAsiaTheme="minorEastAsia"/>
          <w:lang w:eastAsia="zh-CN"/>
        </w:rPr>
        <w:t xml:space="preserve">needed </w:t>
      </w:r>
      <w:r w:rsidR="004F3D61" w:rsidRPr="004A1973">
        <w:rPr>
          <w:rFonts w:eastAsiaTheme="minorEastAsia"/>
          <w:lang w:eastAsia="zh-CN"/>
        </w:rPr>
        <w:t>to align with SA3 in terms of the allocation option.</w:t>
      </w:r>
    </w:p>
    <w:p w14:paraId="4FB7F826" w14:textId="71E19AB1" w:rsidR="00FC0590" w:rsidRPr="004A1973" w:rsidRDefault="00FC0590" w:rsidP="000F0F9F">
      <w:pPr>
        <w:pStyle w:val="EditorsNote"/>
        <w:rPr>
          <w:rFonts w:eastAsiaTheme="minorEastAsia"/>
          <w:lang w:eastAsia="zh-CN"/>
        </w:rPr>
      </w:pPr>
      <w:r w:rsidRPr="004A1973">
        <w:t>Editor’s note: In case of allocation option 2, parameter</w:t>
      </w:r>
      <w:r w:rsidR="00B93088">
        <w:t>(s)</w:t>
      </w:r>
      <w:r w:rsidRPr="004A1973">
        <w:t xml:space="preserve"> provided by </w:t>
      </w:r>
      <w:r w:rsidR="000D1E69">
        <w:t xml:space="preserve">the </w:t>
      </w:r>
      <w:r w:rsidRPr="004A1973">
        <w:t xml:space="preserve">AIOTF is pending SA3 decision. Also, security parameter locally stored in the AIoT </w:t>
      </w:r>
      <w:r w:rsidR="000D1E69">
        <w:t>D</w:t>
      </w:r>
      <w:r w:rsidRPr="004A1973">
        <w:t>evice is pending SA3 decision</w:t>
      </w:r>
      <w:r w:rsidR="000F0F9F" w:rsidRPr="004A1973">
        <w:t>.</w:t>
      </w:r>
    </w:p>
    <w:p w14:paraId="5E0BF7F0" w14:textId="165B476A" w:rsidR="00FC0590" w:rsidRPr="004A1973" w:rsidRDefault="00FC0590" w:rsidP="00FC0590">
      <w:pPr>
        <w:pStyle w:val="4"/>
        <w:rPr>
          <w:rFonts w:eastAsiaTheme="minorEastAsia"/>
          <w:lang w:eastAsia="zh-CN"/>
        </w:rPr>
      </w:pPr>
      <w:r w:rsidRPr="004A1973">
        <w:t>5.</w:t>
      </w:r>
      <w:proofErr w:type="gramStart"/>
      <w:r w:rsidRPr="004A1973">
        <w:t>7.X.</w:t>
      </w:r>
      <w:proofErr w:type="gramEnd"/>
      <w:r w:rsidR="000F0F9F" w:rsidRPr="004A1973">
        <w:t>3</w:t>
      </w:r>
      <w:r w:rsidRPr="004A1973">
        <w:tab/>
        <w:t xml:space="preserve">Use of AIoT Device Temporary </w:t>
      </w:r>
      <w:r w:rsidR="003E4324">
        <w:t>I</w:t>
      </w:r>
      <w:r w:rsidR="003E4324" w:rsidRPr="00A51F28">
        <w:t>dentifier</w:t>
      </w:r>
    </w:p>
    <w:p w14:paraId="762DDCEA" w14:textId="0F611B83" w:rsidR="000A424B" w:rsidRPr="004A1973" w:rsidRDefault="000A424B" w:rsidP="003F02A1">
      <w:pPr>
        <w:rPr>
          <w:rFonts w:eastAsiaTheme="minorEastAsia"/>
          <w:lang w:eastAsia="zh-CN"/>
        </w:rPr>
      </w:pPr>
      <w:r w:rsidRPr="004A1973">
        <w:rPr>
          <w:rFonts w:eastAsiaTheme="minorEastAsia"/>
          <w:lang w:eastAsia="zh-CN"/>
        </w:rPr>
        <w:t>During the inventory procedure, AI</w:t>
      </w:r>
      <w:r w:rsidR="00601566" w:rsidRPr="004A1973">
        <w:rPr>
          <w:rFonts w:eastAsiaTheme="minorEastAsia"/>
          <w:lang w:eastAsia="zh-CN"/>
        </w:rPr>
        <w:t>O</w:t>
      </w:r>
      <w:r w:rsidRPr="004A1973">
        <w:rPr>
          <w:rFonts w:eastAsiaTheme="minorEastAsia"/>
          <w:lang w:eastAsia="zh-CN"/>
        </w:rPr>
        <w:t>T</w:t>
      </w:r>
      <w:r w:rsidR="00601566" w:rsidRPr="004A1973">
        <w:rPr>
          <w:rFonts w:eastAsiaTheme="minorEastAsia"/>
          <w:lang w:eastAsia="zh-CN"/>
        </w:rPr>
        <w:t>F</w:t>
      </w:r>
      <w:r w:rsidRPr="004A1973">
        <w:rPr>
          <w:rFonts w:eastAsiaTheme="minorEastAsia"/>
          <w:lang w:eastAsia="zh-CN"/>
        </w:rPr>
        <w:t xml:space="preserve"> may use </w:t>
      </w:r>
      <w:r w:rsidR="008F1DE5">
        <w:rPr>
          <w:rFonts w:eastAsiaTheme="minorEastAsia"/>
          <w:lang w:eastAsia="zh-CN"/>
        </w:rPr>
        <w:t xml:space="preserve">a </w:t>
      </w:r>
      <w:r w:rsidR="008F1DE5" w:rsidRPr="004A1973">
        <w:t xml:space="preserve">AIoT Device Temporary </w:t>
      </w:r>
      <w:r w:rsidR="008F1DE5">
        <w:t>I</w:t>
      </w:r>
      <w:r w:rsidR="008F1DE5" w:rsidRPr="00A51F28">
        <w:t>dentifier</w:t>
      </w:r>
      <w:r w:rsidR="008F1DE5" w:rsidRPr="004A1973">
        <w:rPr>
          <w:rFonts w:eastAsiaTheme="minorEastAsia"/>
          <w:lang w:eastAsia="zh-CN"/>
        </w:rPr>
        <w:t xml:space="preserve"> </w:t>
      </w:r>
      <w:r w:rsidRPr="004A1973">
        <w:rPr>
          <w:rFonts w:eastAsiaTheme="minorEastAsia"/>
          <w:lang w:eastAsia="zh-CN"/>
        </w:rPr>
        <w:t xml:space="preserve">to </w:t>
      </w:r>
      <w:r w:rsidR="008F1DE5">
        <w:rPr>
          <w:rFonts w:eastAsiaTheme="minorEastAsia"/>
          <w:lang w:eastAsia="zh-CN"/>
        </w:rPr>
        <w:t xml:space="preserve">target a single </w:t>
      </w:r>
      <w:r w:rsidRPr="004A1973">
        <w:rPr>
          <w:rFonts w:eastAsiaTheme="minorEastAsia"/>
          <w:lang w:eastAsia="zh-CN"/>
        </w:rPr>
        <w:t xml:space="preserve">AIoT </w:t>
      </w:r>
      <w:r w:rsidR="008F1DE5">
        <w:rPr>
          <w:rFonts w:eastAsiaTheme="minorEastAsia"/>
          <w:lang w:eastAsia="zh-CN"/>
        </w:rPr>
        <w:t>D</w:t>
      </w:r>
      <w:r w:rsidRPr="004A1973">
        <w:rPr>
          <w:rFonts w:eastAsiaTheme="minorEastAsia"/>
          <w:lang w:eastAsia="zh-CN"/>
        </w:rPr>
        <w:t>evice.</w:t>
      </w:r>
    </w:p>
    <w:p w14:paraId="7BCDD3DC" w14:textId="2BA4F155" w:rsidR="000A424B" w:rsidRPr="004A1973" w:rsidRDefault="000A424B" w:rsidP="00FC0590">
      <w:pPr>
        <w:pStyle w:val="NO"/>
        <w:overflowPunct/>
        <w:autoSpaceDE/>
        <w:autoSpaceDN/>
        <w:adjustRightInd/>
        <w:textAlignment w:val="auto"/>
        <w:rPr>
          <w:rFonts w:eastAsia="等线"/>
          <w:lang w:eastAsia="zh-CN"/>
        </w:rPr>
      </w:pPr>
      <w:r w:rsidRPr="004A1973">
        <w:rPr>
          <w:rFonts w:eastAsia="等线"/>
          <w:lang w:eastAsia="zh-CN"/>
        </w:rPr>
        <w:t>NOTE</w:t>
      </w:r>
      <w:r w:rsidR="00FC0590" w:rsidRPr="004A1973">
        <w:rPr>
          <w:rFonts w:eastAsia="等线"/>
          <w:lang w:eastAsia="zh-CN"/>
        </w:rPr>
        <w:t xml:space="preserve"> X</w:t>
      </w:r>
      <w:r w:rsidRPr="004A1973">
        <w:rPr>
          <w:rFonts w:eastAsia="等线"/>
          <w:lang w:eastAsia="zh-CN"/>
        </w:rPr>
        <w:t xml:space="preserve">: </w:t>
      </w:r>
      <w:r w:rsidR="008F1DE5">
        <w:rPr>
          <w:rFonts w:eastAsia="等线"/>
          <w:lang w:eastAsia="zh-CN"/>
        </w:rPr>
        <w:t>I</w:t>
      </w:r>
      <w:r w:rsidRPr="004A1973">
        <w:rPr>
          <w:rFonts w:eastAsia="等线"/>
          <w:lang w:eastAsia="zh-CN"/>
        </w:rPr>
        <w:t>n case of group paging, filtering information is used for paging.</w:t>
      </w:r>
    </w:p>
    <w:p w14:paraId="6557F08A" w14:textId="5286D795" w:rsidR="000A424B" w:rsidRPr="004A1973" w:rsidRDefault="000A424B" w:rsidP="003F02A1">
      <w:pPr>
        <w:rPr>
          <w:rFonts w:eastAsiaTheme="minorEastAsia"/>
          <w:lang w:eastAsia="zh-CN"/>
        </w:rPr>
      </w:pPr>
      <w:r w:rsidRPr="004A1973">
        <w:rPr>
          <w:rFonts w:eastAsiaTheme="minorEastAsia"/>
          <w:lang w:eastAsia="zh-CN"/>
        </w:rPr>
        <w:t xml:space="preserve">When receiving </w:t>
      </w:r>
      <w:r w:rsidR="008F1DE5">
        <w:rPr>
          <w:rFonts w:eastAsiaTheme="minorEastAsia"/>
          <w:lang w:eastAsia="zh-CN"/>
        </w:rPr>
        <w:t xml:space="preserve">an </w:t>
      </w:r>
      <w:r w:rsidR="008F1DE5" w:rsidRPr="004A1973">
        <w:t xml:space="preserve">AIoT Device Temporary </w:t>
      </w:r>
      <w:r w:rsidR="008F1DE5">
        <w:t>I</w:t>
      </w:r>
      <w:r w:rsidR="008F1DE5" w:rsidRPr="00A51F28">
        <w:t>dentifier</w:t>
      </w:r>
      <w:r w:rsidRPr="004A1973">
        <w:rPr>
          <w:rFonts w:eastAsiaTheme="minorEastAsia"/>
          <w:lang w:eastAsia="zh-CN"/>
        </w:rPr>
        <w:t xml:space="preserve"> in </w:t>
      </w:r>
      <w:r w:rsidR="008F1DE5">
        <w:rPr>
          <w:rFonts w:eastAsiaTheme="minorEastAsia"/>
          <w:lang w:eastAsia="zh-CN"/>
        </w:rPr>
        <w:t xml:space="preserve">a </w:t>
      </w:r>
      <w:r w:rsidRPr="004A1973">
        <w:rPr>
          <w:rFonts w:eastAsiaTheme="minorEastAsia"/>
          <w:lang w:eastAsia="zh-CN"/>
        </w:rPr>
        <w:t xml:space="preserve">paging message, the AIoT </w:t>
      </w:r>
      <w:r w:rsidR="008F1DE5">
        <w:rPr>
          <w:rFonts w:eastAsiaTheme="minorEastAsia"/>
          <w:lang w:eastAsia="zh-CN"/>
        </w:rPr>
        <w:t>D</w:t>
      </w:r>
      <w:r w:rsidRPr="004A1973">
        <w:rPr>
          <w:rFonts w:eastAsiaTheme="minorEastAsia"/>
          <w:lang w:eastAsia="zh-CN"/>
        </w:rPr>
        <w:t xml:space="preserve">evice may either match it with the </w:t>
      </w:r>
      <w:r w:rsidR="008F1DE5" w:rsidRPr="004A1973">
        <w:t xml:space="preserve">AIoT Device Temporary </w:t>
      </w:r>
      <w:r w:rsidR="008F1DE5">
        <w:t>I</w:t>
      </w:r>
      <w:r w:rsidR="008F1DE5" w:rsidRPr="00A51F28">
        <w:t>dentifier</w:t>
      </w:r>
      <w:r w:rsidRPr="004A1973">
        <w:rPr>
          <w:rFonts w:eastAsiaTheme="minorEastAsia"/>
          <w:lang w:eastAsia="zh-CN"/>
        </w:rPr>
        <w:t xml:space="preserve"> or with the locally generated </w:t>
      </w:r>
      <w:r w:rsidR="008F1DE5" w:rsidRPr="004A1973">
        <w:t xml:space="preserve">AIoT Device Temporary </w:t>
      </w:r>
      <w:r w:rsidR="008F1DE5">
        <w:t>I</w:t>
      </w:r>
      <w:r w:rsidR="008F1DE5" w:rsidRPr="00A51F28">
        <w:t>dentifier</w:t>
      </w:r>
      <w:r w:rsidRPr="004A1973">
        <w:rPr>
          <w:rFonts w:eastAsiaTheme="minorEastAsia"/>
          <w:lang w:eastAsia="zh-CN"/>
        </w:rPr>
        <w:t>.</w:t>
      </w:r>
    </w:p>
    <w:p w14:paraId="03ACC620" w14:textId="7D686CF8" w:rsidR="00CA089A" w:rsidRPr="004A1973" w:rsidRDefault="000A424B" w:rsidP="004F3D61">
      <w:pPr>
        <w:rPr>
          <w:lang w:eastAsia="en-US"/>
        </w:rPr>
      </w:pPr>
      <w:r w:rsidRPr="004A1973">
        <w:rPr>
          <w:rFonts w:eastAsiaTheme="minorEastAsia"/>
          <w:lang w:eastAsia="zh-CN"/>
        </w:rPr>
        <w:t xml:space="preserve">Once the match is successful, the AIoT </w:t>
      </w:r>
      <w:r w:rsidR="007503CC">
        <w:rPr>
          <w:rFonts w:eastAsiaTheme="minorEastAsia"/>
          <w:lang w:eastAsia="zh-CN"/>
        </w:rPr>
        <w:t>D</w:t>
      </w:r>
      <w:r w:rsidRPr="004A1973">
        <w:rPr>
          <w:rFonts w:eastAsiaTheme="minorEastAsia"/>
          <w:lang w:eastAsia="zh-CN"/>
        </w:rPr>
        <w:t>evice report</w:t>
      </w:r>
      <w:r w:rsidR="00003ADE" w:rsidRPr="004A1973">
        <w:rPr>
          <w:rFonts w:eastAsiaTheme="minorEastAsia"/>
          <w:lang w:eastAsia="zh-CN"/>
        </w:rPr>
        <w:t>s</w:t>
      </w:r>
      <w:r w:rsidRPr="004A1973">
        <w:rPr>
          <w:rFonts w:eastAsiaTheme="minorEastAsia"/>
          <w:lang w:eastAsia="zh-CN"/>
        </w:rPr>
        <w:t xml:space="preserve"> its </w:t>
      </w:r>
      <w:r w:rsidR="007503CC" w:rsidRPr="004A1973">
        <w:t xml:space="preserve">AIoT Device Temporary </w:t>
      </w:r>
      <w:r w:rsidR="007503CC">
        <w:t>I</w:t>
      </w:r>
      <w:r w:rsidR="007503CC" w:rsidRPr="00A51F28">
        <w:t>dentifier</w:t>
      </w:r>
      <w:r w:rsidR="007503CC" w:rsidRPr="004A1973">
        <w:rPr>
          <w:rFonts w:eastAsiaTheme="minorEastAsia"/>
          <w:lang w:eastAsia="zh-CN"/>
        </w:rPr>
        <w:t xml:space="preserve"> </w:t>
      </w:r>
      <w:r w:rsidRPr="004A1973">
        <w:rPr>
          <w:rFonts w:eastAsiaTheme="minorEastAsia"/>
          <w:lang w:eastAsia="zh-CN"/>
        </w:rPr>
        <w:t>to the AIOTF</w:t>
      </w:r>
      <w:r w:rsidR="007503CC">
        <w:rPr>
          <w:rFonts w:eastAsiaTheme="minorEastAsia"/>
          <w:lang w:eastAsia="zh-CN"/>
        </w:rPr>
        <w:t xml:space="preserve"> in the inventory response</w:t>
      </w:r>
      <w:r w:rsidRPr="004A1973">
        <w:rPr>
          <w:rFonts w:eastAsiaTheme="minorEastAsia"/>
          <w:lang w:eastAsia="zh-CN"/>
        </w:rPr>
        <w:t>.</w:t>
      </w:r>
    </w:p>
    <w:p w14:paraId="16395EDE" w14:textId="176FCC07" w:rsidR="00CA089A" w:rsidRPr="004A197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A1973">
        <w:rPr>
          <w:rFonts w:ascii="Arial" w:hAnsi="Arial" w:cs="Arial"/>
          <w:color w:val="FF0000"/>
          <w:sz w:val="28"/>
          <w:szCs w:val="28"/>
        </w:rPr>
        <w:t xml:space="preserve">* * * * </w:t>
      </w:r>
      <w:r w:rsidRPr="004A1973">
        <w:rPr>
          <w:rFonts w:ascii="Arial" w:hAnsi="Arial" w:cs="Arial"/>
          <w:color w:val="FF0000"/>
          <w:sz w:val="28"/>
          <w:szCs w:val="28"/>
          <w:lang w:eastAsia="zh-CN"/>
        </w:rPr>
        <w:t>End of</w:t>
      </w:r>
      <w:r w:rsidRPr="004A1973">
        <w:rPr>
          <w:rFonts w:ascii="Arial" w:hAnsi="Arial" w:cs="Arial"/>
          <w:color w:val="FF0000"/>
          <w:sz w:val="28"/>
          <w:szCs w:val="28"/>
        </w:rPr>
        <w:t xml:space="preserve"> changes * * * *</w:t>
      </w:r>
      <w:bookmarkEnd w:id="1"/>
    </w:p>
    <w:sectPr w:rsidR="00CA089A" w:rsidRPr="004A19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B1220" w14:textId="77777777" w:rsidR="00A710B1" w:rsidRDefault="00A710B1">
      <w:r>
        <w:separator/>
      </w:r>
    </w:p>
    <w:p w14:paraId="0BA30E46" w14:textId="77777777" w:rsidR="00A710B1" w:rsidRDefault="00A710B1"/>
  </w:endnote>
  <w:endnote w:type="continuationSeparator" w:id="0">
    <w:p w14:paraId="5BEF6EBE" w14:textId="77777777" w:rsidR="00A710B1" w:rsidRDefault="00A710B1">
      <w:r>
        <w:continuationSeparator/>
      </w:r>
    </w:p>
    <w:p w14:paraId="0B78571A" w14:textId="77777777" w:rsidR="00A710B1" w:rsidRDefault="00A71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E70B" w14:textId="77777777" w:rsidR="00A710B1" w:rsidRDefault="00A710B1">
      <w:r>
        <w:separator/>
      </w:r>
    </w:p>
    <w:p w14:paraId="3C8E42C0" w14:textId="77777777" w:rsidR="00A710B1" w:rsidRDefault="00A710B1"/>
  </w:footnote>
  <w:footnote w:type="continuationSeparator" w:id="0">
    <w:p w14:paraId="75092164" w14:textId="77777777" w:rsidR="00A710B1" w:rsidRDefault="00A710B1">
      <w:r>
        <w:continuationSeparator/>
      </w:r>
    </w:p>
    <w:p w14:paraId="7A52E54C" w14:textId="77777777" w:rsidR="00A710B1" w:rsidRDefault="00A710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4pt;height:16.4pt" o:bullet="t">
        <v:imagedata r:id="rId1" o:title="art7234"/>
      </v:shape>
    </w:pict>
  </w:numPicBullet>
  <w:abstractNum w:abstractNumId="0" w15:restartNumberingAfterBreak="0">
    <w:nsid w:val="FFFFFF7C"/>
    <w:multiLevelType w:val="singleLevel"/>
    <w:tmpl w:val="4CA26D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38FA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A97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8AFF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74B1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4664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9CA6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AE9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C4A2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EA9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06A4B"/>
    <w:multiLevelType w:val="hybridMultilevel"/>
    <w:tmpl w:val="78C464DC"/>
    <w:lvl w:ilvl="0" w:tplc="FB5235DA">
      <w:start w:val="5"/>
      <w:numFmt w:val="bullet"/>
      <w:lvlText w:val="&gt;"/>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A430B1"/>
    <w:multiLevelType w:val="hybridMultilevel"/>
    <w:tmpl w:val="155269DC"/>
    <w:lvl w:ilvl="0" w:tplc="BB8EE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26C3"/>
    <w:multiLevelType w:val="hybridMultilevel"/>
    <w:tmpl w:val="F9863C0C"/>
    <w:lvl w:ilvl="0" w:tplc="CE063A5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7009"/>
    <w:multiLevelType w:val="hybridMultilevel"/>
    <w:tmpl w:val="BF4E8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1"/>
  </w:num>
  <w:num w:numId="6">
    <w:abstractNumId w:val="27"/>
  </w:num>
  <w:num w:numId="7">
    <w:abstractNumId w:val="17"/>
  </w:num>
  <w:num w:numId="8">
    <w:abstractNumId w:val="20"/>
  </w:num>
  <w:num w:numId="9">
    <w:abstractNumId w:val="25"/>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4"/>
  </w:num>
  <w:num w:numId="17">
    <w:abstractNumId w:val="22"/>
  </w:num>
  <w:num w:numId="18">
    <w:abstractNumId w:val="16"/>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D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A2"/>
    <w:rsid w:val="00047051"/>
    <w:rsid w:val="00047C64"/>
    <w:rsid w:val="00050528"/>
    <w:rsid w:val="00050D23"/>
    <w:rsid w:val="00052A29"/>
    <w:rsid w:val="000549F0"/>
    <w:rsid w:val="000559CF"/>
    <w:rsid w:val="00056F95"/>
    <w:rsid w:val="0005715C"/>
    <w:rsid w:val="0005795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95"/>
    <w:rsid w:val="00074480"/>
    <w:rsid w:val="0007536B"/>
    <w:rsid w:val="00075D9C"/>
    <w:rsid w:val="00076CF4"/>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B51"/>
    <w:rsid w:val="000A424B"/>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E69"/>
    <w:rsid w:val="000D2E76"/>
    <w:rsid w:val="000D40A1"/>
    <w:rsid w:val="000D48B4"/>
    <w:rsid w:val="000D59E4"/>
    <w:rsid w:val="000D5EAF"/>
    <w:rsid w:val="000D70EA"/>
    <w:rsid w:val="000E44F6"/>
    <w:rsid w:val="000E5AEC"/>
    <w:rsid w:val="000F0450"/>
    <w:rsid w:val="000F06D8"/>
    <w:rsid w:val="000F0F9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790"/>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E9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86"/>
    <w:rsid w:val="001C0A43"/>
    <w:rsid w:val="001C17E1"/>
    <w:rsid w:val="001C1E41"/>
    <w:rsid w:val="001C2529"/>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66C"/>
    <w:rsid w:val="001E1F34"/>
    <w:rsid w:val="001E34D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4B2"/>
    <w:rsid w:val="002B051E"/>
    <w:rsid w:val="002B1D85"/>
    <w:rsid w:val="002B21E7"/>
    <w:rsid w:val="002B2ABA"/>
    <w:rsid w:val="002B46FF"/>
    <w:rsid w:val="002B5DAE"/>
    <w:rsid w:val="002B6238"/>
    <w:rsid w:val="002C071F"/>
    <w:rsid w:val="002C0D31"/>
    <w:rsid w:val="002C12F3"/>
    <w:rsid w:val="002C17E8"/>
    <w:rsid w:val="002C18B3"/>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FC6"/>
    <w:rsid w:val="00316798"/>
    <w:rsid w:val="00317BA6"/>
    <w:rsid w:val="0032155D"/>
    <w:rsid w:val="00323DAB"/>
    <w:rsid w:val="003244C5"/>
    <w:rsid w:val="00324F09"/>
    <w:rsid w:val="00325BE6"/>
    <w:rsid w:val="003264F1"/>
    <w:rsid w:val="00327CA6"/>
    <w:rsid w:val="0033039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A04"/>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324"/>
    <w:rsid w:val="003E704E"/>
    <w:rsid w:val="003E7535"/>
    <w:rsid w:val="003E7907"/>
    <w:rsid w:val="003E7B49"/>
    <w:rsid w:val="003F02A1"/>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65"/>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4E5"/>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D95"/>
    <w:rsid w:val="004745FD"/>
    <w:rsid w:val="00476D1C"/>
    <w:rsid w:val="004774B4"/>
    <w:rsid w:val="00481CD8"/>
    <w:rsid w:val="004821D9"/>
    <w:rsid w:val="00482DD7"/>
    <w:rsid w:val="00482F42"/>
    <w:rsid w:val="00483322"/>
    <w:rsid w:val="00483E3C"/>
    <w:rsid w:val="00485470"/>
    <w:rsid w:val="004862C2"/>
    <w:rsid w:val="0048675E"/>
    <w:rsid w:val="004872D0"/>
    <w:rsid w:val="00491A0E"/>
    <w:rsid w:val="00494686"/>
    <w:rsid w:val="0049476B"/>
    <w:rsid w:val="004953B2"/>
    <w:rsid w:val="00497688"/>
    <w:rsid w:val="004A11B0"/>
    <w:rsid w:val="004A1973"/>
    <w:rsid w:val="004A1D6F"/>
    <w:rsid w:val="004A2899"/>
    <w:rsid w:val="004A28DB"/>
    <w:rsid w:val="004A4199"/>
    <w:rsid w:val="004A4BB5"/>
    <w:rsid w:val="004A57A6"/>
    <w:rsid w:val="004A5BEF"/>
    <w:rsid w:val="004A5F16"/>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D6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6B9C"/>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1A3"/>
    <w:rsid w:val="00590772"/>
    <w:rsid w:val="00591AC5"/>
    <w:rsid w:val="00591D90"/>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56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C8B"/>
    <w:rsid w:val="00690B18"/>
    <w:rsid w:val="00691090"/>
    <w:rsid w:val="00691976"/>
    <w:rsid w:val="00692A94"/>
    <w:rsid w:val="00692CBA"/>
    <w:rsid w:val="006934FB"/>
    <w:rsid w:val="00696865"/>
    <w:rsid w:val="0069689F"/>
    <w:rsid w:val="0069690B"/>
    <w:rsid w:val="00696998"/>
    <w:rsid w:val="006974E6"/>
    <w:rsid w:val="006A2C65"/>
    <w:rsid w:val="006A3927"/>
    <w:rsid w:val="006A3DDC"/>
    <w:rsid w:val="006A4B39"/>
    <w:rsid w:val="006A51A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82"/>
    <w:rsid w:val="006C3572"/>
    <w:rsid w:val="006C383E"/>
    <w:rsid w:val="006C6C32"/>
    <w:rsid w:val="006C70F0"/>
    <w:rsid w:val="006C7993"/>
    <w:rsid w:val="006D1207"/>
    <w:rsid w:val="006D2EFC"/>
    <w:rsid w:val="006D3AE5"/>
    <w:rsid w:val="006D4606"/>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111"/>
    <w:rsid w:val="007503C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21"/>
    <w:rsid w:val="00773C34"/>
    <w:rsid w:val="0077468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19"/>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D7"/>
    <w:rsid w:val="00817DB6"/>
    <w:rsid w:val="008218D6"/>
    <w:rsid w:val="00821AE8"/>
    <w:rsid w:val="008224A6"/>
    <w:rsid w:val="00822C6A"/>
    <w:rsid w:val="008252D8"/>
    <w:rsid w:val="00825910"/>
    <w:rsid w:val="008273A1"/>
    <w:rsid w:val="008274BB"/>
    <w:rsid w:val="00830B16"/>
    <w:rsid w:val="00830CDB"/>
    <w:rsid w:val="008318AB"/>
    <w:rsid w:val="008334BF"/>
    <w:rsid w:val="00833B7B"/>
    <w:rsid w:val="00833B95"/>
    <w:rsid w:val="00834754"/>
    <w:rsid w:val="00834A3B"/>
    <w:rsid w:val="00834BB7"/>
    <w:rsid w:val="00837072"/>
    <w:rsid w:val="0083744C"/>
    <w:rsid w:val="00842C2E"/>
    <w:rsid w:val="008435BA"/>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4C"/>
    <w:rsid w:val="00865BCA"/>
    <w:rsid w:val="00866FBC"/>
    <w:rsid w:val="0086771E"/>
    <w:rsid w:val="0087023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B5A"/>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1DE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A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0FE"/>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4"/>
    <w:rsid w:val="009A14F4"/>
    <w:rsid w:val="009A1939"/>
    <w:rsid w:val="009A250E"/>
    <w:rsid w:val="009A36B1"/>
    <w:rsid w:val="009A44DE"/>
    <w:rsid w:val="009A5784"/>
    <w:rsid w:val="009A58D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345"/>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63"/>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B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1CE"/>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1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A2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08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CB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A1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FB"/>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8E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3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D7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9AE"/>
    <w:rsid w:val="00DA7F6E"/>
    <w:rsid w:val="00DB1C5D"/>
    <w:rsid w:val="00DB284E"/>
    <w:rsid w:val="00DB322D"/>
    <w:rsid w:val="00DB38B6"/>
    <w:rsid w:val="00DB4D35"/>
    <w:rsid w:val="00DB5B57"/>
    <w:rsid w:val="00DB6FED"/>
    <w:rsid w:val="00DC05E2"/>
    <w:rsid w:val="00DC0A91"/>
    <w:rsid w:val="00DC1357"/>
    <w:rsid w:val="00DC2F50"/>
    <w:rsid w:val="00DC3C9F"/>
    <w:rsid w:val="00DC4247"/>
    <w:rsid w:val="00DC4A42"/>
    <w:rsid w:val="00DC5335"/>
    <w:rsid w:val="00DC66C7"/>
    <w:rsid w:val="00DC7E89"/>
    <w:rsid w:val="00DD0926"/>
    <w:rsid w:val="00DD1FA5"/>
    <w:rsid w:val="00DD278C"/>
    <w:rsid w:val="00DD2B73"/>
    <w:rsid w:val="00DD3457"/>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809"/>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1C7C"/>
    <w:rsid w:val="00EE2FD9"/>
    <w:rsid w:val="00EE30F3"/>
    <w:rsid w:val="00EE42CC"/>
    <w:rsid w:val="00EE4662"/>
    <w:rsid w:val="00EE66DA"/>
    <w:rsid w:val="00EE6717"/>
    <w:rsid w:val="00EE6A2D"/>
    <w:rsid w:val="00EE78EC"/>
    <w:rsid w:val="00EF097E"/>
    <w:rsid w:val="00EF0CB6"/>
    <w:rsid w:val="00EF19F9"/>
    <w:rsid w:val="00EF1F0D"/>
    <w:rsid w:val="00EF2A87"/>
    <w:rsid w:val="00EF38FC"/>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55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629"/>
    <w:rsid w:val="00F53417"/>
    <w:rsid w:val="00F549D1"/>
    <w:rsid w:val="00F550D1"/>
    <w:rsid w:val="00F55732"/>
    <w:rsid w:val="00F55950"/>
    <w:rsid w:val="00F566A0"/>
    <w:rsid w:val="00F56BB9"/>
    <w:rsid w:val="00F56F6F"/>
    <w:rsid w:val="00F5738D"/>
    <w:rsid w:val="00F60CB6"/>
    <w:rsid w:val="00F61070"/>
    <w:rsid w:val="00F62FE9"/>
    <w:rsid w:val="00F64B9B"/>
    <w:rsid w:val="00F65A1B"/>
    <w:rsid w:val="00F66C8A"/>
    <w:rsid w:val="00F67522"/>
    <w:rsid w:val="00F67578"/>
    <w:rsid w:val="00F67C3F"/>
    <w:rsid w:val="00F72B8D"/>
    <w:rsid w:val="00F72DB4"/>
    <w:rsid w:val="00F73F19"/>
    <w:rsid w:val="00F74D96"/>
    <w:rsid w:val="00F76259"/>
    <w:rsid w:val="00F767C3"/>
    <w:rsid w:val="00F77118"/>
    <w:rsid w:val="00F80E63"/>
    <w:rsid w:val="00F8116D"/>
    <w:rsid w:val="00F81180"/>
    <w:rsid w:val="00F82967"/>
    <w:rsid w:val="00F84102"/>
    <w:rsid w:val="00F84248"/>
    <w:rsid w:val="00F8481F"/>
    <w:rsid w:val="00F85923"/>
    <w:rsid w:val="00F861C4"/>
    <w:rsid w:val="00F877DB"/>
    <w:rsid w:val="00F87840"/>
    <w:rsid w:val="00F901CA"/>
    <w:rsid w:val="00F90AD9"/>
    <w:rsid w:val="00F923DF"/>
    <w:rsid w:val="00F934BB"/>
    <w:rsid w:val="00F93893"/>
    <w:rsid w:val="00F950EB"/>
    <w:rsid w:val="00F977B3"/>
    <w:rsid w:val="00F97C7B"/>
    <w:rsid w:val="00FA018C"/>
    <w:rsid w:val="00FA02D8"/>
    <w:rsid w:val="00FA074F"/>
    <w:rsid w:val="00FA08EA"/>
    <w:rsid w:val="00FA132B"/>
    <w:rsid w:val="00FA1412"/>
    <w:rsid w:val="00FA1679"/>
    <w:rsid w:val="00FA1BEF"/>
    <w:rsid w:val="00FA217D"/>
    <w:rsid w:val="00FA2377"/>
    <w:rsid w:val="00FA43EE"/>
    <w:rsid w:val="00FA73F2"/>
    <w:rsid w:val="00FB1849"/>
    <w:rsid w:val="00FB2293"/>
    <w:rsid w:val="00FB5464"/>
    <w:rsid w:val="00FB59D0"/>
    <w:rsid w:val="00FB6D54"/>
    <w:rsid w:val="00FC0590"/>
    <w:rsid w:val="00FC1B87"/>
    <w:rsid w:val="00FC2C86"/>
    <w:rsid w:val="00FC32DA"/>
    <w:rsid w:val="00FC34C6"/>
    <w:rsid w:val="00FC4794"/>
    <w:rsid w:val="00FC4F8A"/>
    <w:rsid w:val="00FC647A"/>
    <w:rsid w:val="00FC74CA"/>
    <w:rsid w:val="00FD13D4"/>
    <w:rsid w:val="00FD18E6"/>
    <w:rsid w:val="00FD1E9F"/>
    <w:rsid w:val="00FD2291"/>
    <w:rsid w:val="00FD2294"/>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1178</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2025-05-09T16:18:00Z</dcterms:created>
  <dcterms:modified xsi:type="dcterms:W3CDTF">2025-05-09T16:18:00Z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